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1FBB9" w14:textId="77777777" w:rsidR="00975758" w:rsidRDefault="00975758" w:rsidP="007D57AC">
      <w:pPr>
        <w:spacing w:line="320" w:lineRule="exact"/>
        <w:ind w:right="-6"/>
        <w:jc w:val="center"/>
        <w:rPr>
          <w:rFonts w:ascii="Open Sans" w:hAnsi="Open Sans" w:cs="Open Sans"/>
          <w:b/>
          <w:spacing w:val="3"/>
          <w:sz w:val="18"/>
          <w:szCs w:val="18"/>
        </w:rPr>
      </w:pPr>
    </w:p>
    <w:p w14:paraId="0936DD0E" w14:textId="77777777" w:rsidR="000B552B" w:rsidRDefault="000B552B" w:rsidP="00975758">
      <w:pPr>
        <w:spacing w:line="320" w:lineRule="exact"/>
        <w:ind w:left="-284" w:right="-6"/>
        <w:jc w:val="center"/>
        <w:rPr>
          <w:rFonts w:ascii="Open Sans" w:hAnsi="Open Sans" w:cs="Open Sans"/>
          <w:b/>
          <w:spacing w:val="3"/>
          <w:sz w:val="18"/>
          <w:szCs w:val="18"/>
        </w:rPr>
      </w:pPr>
    </w:p>
    <w:p w14:paraId="434BD85F" w14:textId="77777777" w:rsidR="000B552B" w:rsidRDefault="000B552B" w:rsidP="00975758">
      <w:pPr>
        <w:spacing w:line="320" w:lineRule="exact"/>
        <w:ind w:left="-284" w:right="-6"/>
        <w:jc w:val="center"/>
        <w:rPr>
          <w:rFonts w:ascii="Open Sans" w:hAnsi="Open Sans" w:cs="Open Sans"/>
          <w:b/>
          <w:spacing w:val="3"/>
          <w:sz w:val="18"/>
          <w:szCs w:val="18"/>
        </w:rPr>
      </w:pPr>
    </w:p>
    <w:p w14:paraId="755C8E53" w14:textId="77777777" w:rsidR="000B552B" w:rsidRDefault="000B552B" w:rsidP="00975758">
      <w:pPr>
        <w:spacing w:line="320" w:lineRule="exact"/>
        <w:ind w:left="-284" w:right="-6"/>
        <w:jc w:val="center"/>
        <w:rPr>
          <w:rFonts w:ascii="Open Sans" w:hAnsi="Open Sans" w:cs="Open Sans"/>
          <w:b/>
          <w:spacing w:val="3"/>
          <w:sz w:val="18"/>
          <w:szCs w:val="18"/>
        </w:rPr>
      </w:pPr>
    </w:p>
    <w:p w14:paraId="223833BF" w14:textId="77777777" w:rsidR="000B552B" w:rsidRDefault="000B552B" w:rsidP="00975758">
      <w:pPr>
        <w:spacing w:line="320" w:lineRule="exact"/>
        <w:ind w:left="-284" w:right="-6"/>
        <w:jc w:val="center"/>
        <w:rPr>
          <w:rFonts w:ascii="Open Sans" w:hAnsi="Open Sans" w:cs="Open Sans"/>
          <w:b/>
          <w:spacing w:val="3"/>
          <w:sz w:val="18"/>
          <w:szCs w:val="18"/>
        </w:rPr>
      </w:pPr>
    </w:p>
    <w:p w14:paraId="0282AB6C" w14:textId="7ACCE9F4" w:rsidR="00975758" w:rsidRPr="00CB073C" w:rsidRDefault="00975758" w:rsidP="00975758">
      <w:pPr>
        <w:spacing w:line="320" w:lineRule="exact"/>
        <w:ind w:left="-284" w:right="-6"/>
        <w:jc w:val="center"/>
        <w:rPr>
          <w:rFonts w:ascii="Open Sans" w:hAnsi="Open Sans" w:cs="Open Sans"/>
          <w:b/>
          <w:spacing w:val="3"/>
          <w:sz w:val="18"/>
          <w:szCs w:val="18"/>
        </w:rPr>
      </w:pPr>
      <w:r w:rsidRPr="00CB073C">
        <w:rPr>
          <w:rFonts w:ascii="Open Sans" w:hAnsi="Open Sans" w:cs="Open Sans"/>
          <w:b/>
          <w:spacing w:val="3"/>
          <w:sz w:val="18"/>
          <w:szCs w:val="18"/>
        </w:rPr>
        <w:t>COMUNICACIÓ D’OBRES EXCLOSES DE LLICÈNCIA</w:t>
      </w:r>
    </w:p>
    <w:p w14:paraId="69F6FF16" w14:textId="77777777" w:rsidR="00975758" w:rsidRPr="00CB073C" w:rsidRDefault="00975758" w:rsidP="00975758">
      <w:pPr>
        <w:spacing w:line="320" w:lineRule="exact"/>
        <w:ind w:right="-6"/>
        <w:jc w:val="both"/>
        <w:rPr>
          <w:rFonts w:ascii="Open Sans" w:hAnsi="Open Sans" w:cs="Open Sans"/>
          <w:spacing w:val="3"/>
          <w:sz w:val="18"/>
          <w:szCs w:val="18"/>
        </w:rPr>
      </w:pPr>
    </w:p>
    <w:tbl>
      <w:tblPr>
        <w:tblStyle w:val="Taulaambquadrcula"/>
        <w:tblW w:w="10207" w:type="dxa"/>
        <w:tblLook w:val="04A0" w:firstRow="1" w:lastRow="0" w:firstColumn="1" w:lastColumn="0" w:noHBand="0" w:noVBand="1"/>
      </w:tblPr>
      <w:tblGrid>
        <w:gridCol w:w="4962"/>
        <w:gridCol w:w="1985"/>
        <w:gridCol w:w="992"/>
        <w:gridCol w:w="2268"/>
      </w:tblGrid>
      <w:tr w:rsidR="00975758" w:rsidRPr="00CB073C" w14:paraId="2631DF9B" w14:textId="77777777" w:rsidTr="007D57AC">
        <w:trPr>
          <w:trHeight w:val="450"/>
        </w:trPr>
        <w:tc>
          <w:tcPr>
            <w:tcW w:w="10207" w:type="dxa"/>
            <w:gridSpan w:val="4"/>
            <w:shd w:val="clear" w:color="auto" w:fill="D9D9D9" w:themeFill="background1" w:themeFillShade="D9"/>
          </w:tcPr>
          <w:p w14:paraId="43A4D951" w14:textId="77777777" w:rsidR="00975758" w:rsidRPr="00CB073C" w:rsidRDefault="00975758" w:rsidP="0095010D">
            <w:pPr>
              <w:spacing w:line="320" w:lineRule="exact"/>
              <w:ind w:right="-6"/>
              <w:jc w:val="both"/>
              <w:rPr>
                <w:rFonts w:ascii="Open Sans" w:hAnsi="Open Sans" w:cs="Open Sans"/>
                <w:b/>
                <w:spacing w:val="3"/>
                <w:sz w:val="18"/>
                <w:szCs w:val="18"/>
              </w:rPr>
            </w:pPr>
            <w:r w:rsidRPr="00CB073C">
              <w:rPr>
                <w:rFonts w:ascii="Open Sans" w:hAnsi="Open Sans" w:cs="Open Sans"/>
                <w:b/>
                <w:spacing w:val="3"/>
                <w:sz w:val="18"/>
                <w:szCs w:val="18"/>
              </w:rPr>
              <w:t xml:space="preserve">DADES DEL/LA SOL·LICITANT (figurarà com a titular de l’expedient d’obres) </w:t>
            </w:r>
          </w:p>
        </w:tc>
      </w:tr>
      <w:tr w:rsidR="00975758" w:rsidRPr="00CB073C" w14:paraId="553DD30B" w14:textId="77777777" w:rsidTr="007D57AC">
        <w:trPr>
          <w:trHeight w:val="593"/>
        </w:trPr>
        <w:tc>
          <w:tcPr>
            <w:tcW w:w="6947" w:type="dxa"/>
            <w:gridSpan w:val="2"/>
          </w:tcPr>
          <w:p w14:paraId="625BF55A" w14:textId="77777777" w:rsidR="00975758" w:rsidRPr="00CB073C" w:rsidRDefault="00975758" w:rsidP="0095010D">
            <w:pPr>
              <w:spacing w:line="320" w:lineRule="exact"/>
              <w:ind w:right="-6"/>
              <w:jc w:val="both"/>
              <w:rPr>
                <w:rFonts w:ascii="Open Sans" w:hAnsi="Open Sans" w:cs="Open Sans"/>
                <w:spacing w:val="3"/>
                <w:sz w:val="18"/>
                <w:szCs w:val="18"/>
              </w:rPr>
            </w:pPr>
            <w:r w:rsidRPr="00CB073C">
              <w:rPr>
                <w:rFonts w:ascii="Open Sans" w:hAnsi="Open Sans" w:cs="Open Sans"/>
                <w:spacing w:val="3"/>
                <w:sz w:val="18"/>
                <w:szCs w:val="18"/>
              </w:rPr>
              <w:t>Nom i cognoms / Raó Social</w:t>
            </w:r>
          </w:p>
          <w:p w14:paraId="7CE078CD" w14:textId="77777777" w:rsidR="00975758" w:rsidRPr="00CB073C" w:rsidRDefault="00975758" w:rsidP="0095010D">
            <w:pPr>
              <w:spacing w:line="320" w:lineRule="exact"/>
              <w:ind w:right="-6"/>
              <w:jc w:val="both"/>
              <w:rPr>
                <w:rFonts w:ascii="Open Sans" w:hAnsi="Open Sans" w:cs="Open Sans"/>
                <w:spacing w:val="3"/>
                <w:sz w:val="18"/>
                <w:szCs w:val="18"/>
              </w:rPr>
            </w:pPr>
          </w:p>
        </w:tc>
        <w:tc>
          <w:tcPr>
            <w:tcW w:w="3260" w:type="dxa"/>
            <w:gridSpan w:val="2"/>
          </w:tcPr>
          <w:p w14:paraId="4A873B05" w14:textId="77777777" w:rsidR="00975758" w:rsidRPr="00CB073C" w:rsidRDefault="00975758" w:rsidP="0095010D">
            <w:pPr>
              <w:spacing w:line="320" w:lineRule="exact"/>
              <w:ind w:right="-6"/>
              <w:jc w:val="both"/>
              <w:rPr>
                <w:rFonts w:ascii="Open Sans" w:hAnsi="Open Sans" w:cs="Open Sans"/>
                <w:spacing w:val="3"/>
                <w:sz w:val="18"/>
                <w:szCs w:val="18"/>
              </w:rPr>
            </w:pPr>
            <w:r w:rsidRPr="00CB073C">
              <w:rPr>
                <w:rFonts w:ascii="Open Sans" w:hAnsi="Open Sans" w:cs="Open Sans"/>
                <w:spacing w:val="3"/>
                <w:sz w:val="18"/>
                <w:szCs w:val="18"/>
              </w:rPr>
              <w:t>DNI/NIE/CIF</w:t>
            </w:r>
          </w:p>
          <w:p w14:paraId="40F0140B" w14:textId="77777777" w:rsidR="00E52023" w:rsidRPr="00CB073C" w:rsidRDefault="00E52023" w:rsidP="0095010D">
            <w:pPr>
              <w:spacing w:line="320" w:lineRule="exact"/>
              <w:ind w:right="-6"/>
              <w:jc w:val="both"/>
              <w:rPr>
                <w:rFonts w:ascii="Open Sans" w:hAnsi="Open Sans" w:cs="Open Sans"/>
                <w:spacing w:val="3"/>
                <w:sz w:val="18"/>
                <w:szCs w:val="18"/>
              </w:rPr>
            </w:pPr>
          </w:p>
        </w:tc>
      </w:tr>
      <w:tr w:rsidR="00975758" w:rsidRPr="00CB073C" w14:paraId="7DE67820" w14:textId="77777777" w:rsidTr="007D57AC">
        <w:trPr>
          <w:trHeight w:val="504"/>
        </w:trPr>
        <w:tc>
          <w:tcPr>
            <w:tcW w:w="6947" w:type="dxa"/>
            <w:gridSpan w:val="2"/>
          </w:tcPr>
          <w:p w14:paraId="3FD64029" w14:textId="77777777" w:rsidR="00975758" w:rsidRPr="00CB073C" w:rsidRDefault="00975758" w:rsidP="0095010D">
            <w:pPr>
              <w:spacing w:line="320" w:lineRule="exact"/>
              <w:ind w:right="-6"/>
              <w:jc w:val="both"/>
              <w:rPr>
                <w:rFonts w:ascii="Open Sans" w:hAnsi="Open Sans" w:cs="Open Sans"/>
                <w:spacing w:val="3"/>
                <w:sz w:val="18"/>
                <w:szCs w:val="18"/>
              </w:rPr>
            </w:pPr>
            <w:r w:rsidRPr="00CB073C">
              <w:rPr>
                <w:rFonts w:ascii="Open Sans" w:hAnsi="Open Sans" w:cs="Open Sans"/>
                <w:spacing w:val="3"/>
                <w:sz w:val="18"/>
                <w:szCs w:val="18"/>
              </w:rPr>
              <w:t xml:space="preserve">Domicili </w:t>
            </w:r>
          </w:p>
          <w:p w14:paraId="196845B4" w14:textId="77777777" w:rsidR="00975758" w:rsidRPr="00CB073C" w:rsidRDefault="00975758" w:rsidP="0095010D">
            <w:pPr>
              <w:spacing w:line="320" w:lineRule="exact"/>
              <w:ind w:right="-6"/>
              <w:jc w:val="both"/>
              <w:rPr>
                <w:rFonts w:ascii="Open Sans" w:hAnsi="Open Sans" w:cs="Open Sans"/>
                <w:spacing w:val="3"/>
                <w:sz w:val="18"/>
                <w:szCs w:val="18"/>
              </w:rPr>
            </w:pPr>
          </w:p>
        </w:tc>
        <w:tc>
          <w:tcPr>
            <w:tcW w:w="3260" w:type="dxa"/>
            <w:gridSpan w:val="2"/>
          </w:tcPr>
          <w:p w14:paraId="5046D7F1" w14:textId="77777777" w:rsidR="00975758" w:rsidRPr="00CB073C" w:rsidRDefault="00975758" w:rsidP="0095010D">
            <w:pPr>
              <w:spacing w:line="320" w:lineRule="exact"/>
              <w:ind w:right="-6"/>
              <w:jc w:val="both"/>
              <w:rPr>
                <w:rFonts w:ascii="Open Sans" w:hAnsi="Open Sans" w:cs="Open Sans"/>
                <w:spacing w:val="3"/>
                <w:sz w:val="18"/>
                <w:szCs w:val="18"/>
              </w:rPr>
            </w:pPr>
            <w:r w:rsidRPr="00CB073C">
              <w:rPr>
                <w:rFonts w:ascii="Open Sans" w:hAnsi="Open Sans" w:cs="Open Sans"/>
                <w:spacing w:val="3"/>
                <w:sz w:val="18"/>
                <w:szCs w:val="18"/>
              </w:rPr>
              <w:t>Núm., Pis / Porta</w:t>
            </w:r>
          </w:p>
          <w:p w14:paraId="48D71251" w14:textId="77777777" w:rsidR="00E52023" w:rsidRPr="00CB073C" w:rsidRDefault="00E52023" w:rsidP="0095010D">
            <w:pPr>
              <w:spacing w:line="320" w:lineRule="exact"/>
              <w:ind w:right="-6"/>
              <w:jc w:val="both"/>
              <w:rPr>
                <w:rFonts w:ascii="Open Sans" w:hAnsi="Open Sans" w:cs="Open Sans"/>
                <w:spacing w:val="3"/>
                <w:sz w:val="18"/>
                <w:szCs w:val="18"/>
              </w:rPr>
            </w:pPr>
          </w:p>
        </w:tc>
      </w:tr>
      <w:tr w:rsidR="00975758" w:rsidRPr="00CB073C" w14:paraId="0B7F3969" w14:textId="77777777" w:rsidTr="007D57AC">
        <w:trPr>
          <w:trHeight w:val="556"/>
        </w:trPr>
        <w:tc>
          <w:tcPr>
            <w:tcW w:w="4962" w:type="dxa"/>
          </w:tcPr>
          <w:p w14:paraId="0D9B6781" w14:textId="77777777" w:rsidR="00975758" w:rsidRPr="00CB073C" w:rsidRDefault="00975758" w:rsidP="0095010D">
            <w:pPr>
              <w:spacing w:line="320" w:lineRule="exact"/>
              <w:ind w:right="-6"/>
              <w:jc w:val="both"/>
              <w:rPr>
                <w:rFonts w:ascii="Open Sans" w:hAnsi="Open Sans" w:cs="Open Sans"/>
                <w:spacing w:val="3"/>
                <w:sz w:val="18"/>
                <w:szCs w:val="18"/>
              </w:rPr>
            </w:pPr>
            <w:r w:rsidRPr="00CB073C">
              <w:rPr>
                <w:rFonts w:ascii="Open Sans" w:hAnsi="Open Sans" w:cs="Open Sans"/>
                <w:spacing w:val="3"/>
                <w:sz w:val="18"/>
                <w:szCs w:val="18"/>
              </w:rPr>
              <w:t xml:space="preserve">Població </w:t>
            </w:r>
          </w:p>
          <w:p w14:paraId="1DDE675A" w14:textId="77777777" w:rsidR="00E52023" w:rsidRPr="00CB073C" w:rsidRDefault="00E52023" w:rsidP="0095010D">
            <w:pPr>
              <w:spacing w:line="320" w:lineRule="exact"/>
              <w:ind w:right="-6"/>
              <w:jc w:val="both"/>
              <w:rPr>
                <w:rFonts w:ascii="Open Sans" w:hAnsi="Open Sans" w:cs="Open Sans"/>
                <w:spacing w:val="3"/>
                <w:sz w:val="18"/>
                <w:szCs w:val="18"/>
              </w:rPr>
            </w:pPr>
          </w:p>
        </w:tc>
        <w:tc>
          <w:tcPr>
            <w:tcW w:w="2977" w:type="dxa"/>
            <w:gridSpan w:val="2"/>
          </w:tcPr>
          <w:p w14:paraId="782FB6F7" w14:textId="77777777" w:rsidR="00975758" w:rsidRPr="00CB073C" w:rsidRDefault="00975758" w:rsidP="0095010D">
            <w:pPr>
              <w:spacing w:line="320" w:lineRule="exact"/>
              <w:ind w:right="-6"/>
              <w:jc w:val="both"/>
              <w:rPr>
                <w:rFonts w:ascii="Open Sans" w:hAnsi="Open Sans" w:cs="Open Sans"/>
                <w:spacing w:val="3"/>
                <w:sz w:val="18"/>
                <w:szCs w:val="18"/>
              </w:rPr>
            </w:pPr>
            <w:r w:rsidRPr="00CB073C">
              <w:rPr>
                <w:rFonts w:ascii="Open Sans" w:hAnsi="Open Sans" w:cs="Open Sans"/>
                <w:spacing w:val="3"/>
                <w:sz w:val="18"/>
                <w:szCs w:val="18"/>
              </w:rPr>
              <w:t>Província</w:t>
            </w:r>
          </w:p>
          <w:p w14:paraId="598B28AD" w14:textId="77777777" w:rsidR="00E52023" w:rsidRPr="00CB073C" w:rsidRDefault="00E52023" w:rsidP="0095010D">
            <w:pPr>
              <w:spacing w:line="320" w:lineRule="exact"/>
              <w:ind w:right="-6"/>
              <w:jc w:val="both"/>
              <w:rPr>
                <w:rFonts w:ascii="Open Sans" w:hAnsi="Open Sans" w:cs="Open Sans"/>
                <w:spacing w:val="3"/>
                <w:sz w:val="18"/>
                <w:szCs w:val="18"/>
              </w:rPr>
            </w:pPr>
          </w:p>
        </w:tc>
        <w:tc>
          <w:tcPr>
            <w:tcW w:w="2268" w:type="dxa"/>
          </w:tcPr>
          <w:p w14:paraId="4AA453EE" w14:textId="77777777" w:rsidR="00975758" w:rsidRPr="00CB073C" w:rsidRDefault="00975758" w:rsidP="0095010D">
            <w:pPr>
              <w:spacing w:line="320" w:lineRule="exact"/>
              <w:ind w:right="-6"/>
              <w:jc w:val="both"/>
              <w:rPr>
                <w:rFonts w:ascii="Open Sans" w:hAnsi="Open Sans" w:cs="Open Sans"/>
                <w:spacing w:val="3"/>
                <w:sz w:val="18"/>
                <w:szCs w:val="18"/>
              </w:rPr>
            </w:pPr>
            <w:r w:rsidRPr="00CB073C">
              <w:rPr>
                <w:rFonts w:ascii="Open Sans" w:hAnsi="Open Sans" w:cs="Open Sans"/>
                <w:spacing w:val="3"/>
                <w:sz w:val="18"/>
                <w:szCs w:val="18"/>
              </w:rPr>
              <w:t xml:space="preserve">C.P. </w:t>
            </w:r>
          </w:p>
          <w:p w14:paraId="1D34BE8F" w14:textId="77777777" w:rsidR="00E52023" w:rsidRPr="00CB073C" w:rsidRDefault="00E52023" w:rsidP="0095010D">
            <w:pPr>
              <w:spacing w:line="320" w:lineRule="exact"/>
              <w:ind w:right="-6"/>
              <w:jc w:val="both"/>
              <w:rPr>
                <w:rFonts w:ascii="Open Sans" w:hAnsi="Open Sans" w:cs="Open Sans"/>
                <w:spacing w:val="3"/>
                <w:sz w:val="18"/>
                <w:szCs w:val="18"/>
              </w:rPr>
            </w:pPr>
          </w:p>
        </w:tc>
      </w:tr>
      <w:tr w:rsidR="00975758" w:rsidRPr="00CB073C" w14:paraId="3BFC3A76" w14:textId="77777777" w:rsidTr="007D57AC">
        <w:trPr>
          <w:trHeight w:val="622"/>
        </w:trPr>
        <w:tc>
          <w:tcPr>
            <w:tcW w:w="4962" w:type="dxa"/>
          </w:tcPr>
          <w:p w14:paraId="2ACA333C" w14:textId="77777777" w:rsidR="00975758" w:rsidRPr="00CB073C" w:rsidRDefault="00975758" w:rsidP="0095010D">
            <w:pPr>
              <w:spacing w:line="320" w:lineRule="exact"/>
              <w:ind w:right="-6"/>
              <w:jc w:val="both"/>
              <w:rPr>
                <w:rFonts w:ascii="Open Sans" w:hAnsi="Open Sans" w:cs="Open Sans"/>
                <w:spacing w:val="3"/>
                <w:sz w:val="18"/>
                <w:szCs w:val="18"/>
              </w:rPr>
            </w:pPr>
            <w:r w:rsidRPr="00CB073C">
              <w:rPr>
                <w:rFonts w:ascii="Open Sans" w:hAnsi="Open Sans" w:cs="Open Sans"/>
                <w:spacing w:val="3"/>
                <w:sz w:val="18"/>
                <w:szCs w:val="18"/>
              </w:rPr>
              <w:t xml:space="preserve">Telèfon </w:t>
            </w:r>
          </w:p>
          <w:p w14:paraId="2A1C4037" w14:textId="77777777" w:rsidR="00975758" w:rsidRPr="00CB073C" w:rsidRDefault="00975758" w:rsidP="0095010D">
            <w:pPr>
              <w:spacing w:line="320" w:lineRule="exact"/>
              <w:ind w:right="-6"/>
              <w:jc w:val="both"/>
              <w:rPr>
                <w:rFonts w:ascii="Open Sans" w:hAnsi="Open Sans" w:cs="Open Sans"/>
                <w:spacing w:val="3"/>
                <w:sz w:val="18"/>
                <w:szCs w:val="18"/>
              </w:rPr>
            </w:pPr>
          </w:p>
        </w:tc>
        <w:tc>
          <w:tcPr>
            <w:tcW w:w="5245" w:type="dxa"/>
            <w:gridSpan w:val="3"/>
          </w:tcPr>
          <w:p w14:paraId="18D85965" w14:textId="77777777" w:rsidR="00975758" w:rsidRPr="00CB073C" w:rsidRDefault="00975758" w:rsidP="0095010D">
            <w:pPr>
              <w:spacing w:line="320" w:lineRule="exact"/>
              <w:ind w:right="-6"/>
              <w:jc w:val="both"/>
              <w:rPr>
                <w:rFonts w:ascii="Open Sans" w:hAnsi="Open Sans" w:cs="Open Sans"/>
                <w:spacing w:val="3"/>
                <w:sz w:val="18"/>
                <w:szCs w:val="18"/>
              </w:rPr>
            </w:pPr>
            <w:r w:rsidRPr="00CB073C">
              <w:rPr>
                <w:rFonts w:ascii="Open Sans" w:hAnsi="Open Sans" w:cs="Open Sans"/>
                <w:spacing w:val="3"/>
                <w:sz w:val="18"/>
                <w:szCs w:val="18"/>
              </w:rPr>
              <w:t>Correu electrònic</w:t>
            </w:r>
          </w:p>
          <w:p w14:paraId="3EEA423F" w14:textId="77777777" w:rsidR="00975758" w:rsidRPr="00CB073C" w:rsidRDefault="00975758" w:rsidP="0095010D">
            <w:pPr>
              <w:spacing w:line="320" w:lineRule="exact"/>
              <w:ind w:right="-6"/>
              <w:jc w:val="both"/>
              <w:rPr>
                <w:rFonts w:ascii="Open Sans" w:hAnsi="Open Sans" w:cs="Open Sans"/>
                <w:spacing w:val="3"/>
                <w:sz w:val="18"/>
                <w:szCs w:val="18"/>
              </w:rPr>
            </w:pPr>
          </w:p>
        </w:tc>
      </w:tr>
    </w:tbl>
    <w:p w14:paraId="565B96F5" w14:textId="77777777" w:rsidR="00975758" w:rsidRPr="00CB073C" w:rsidRDefault="00975758" w:rsidP="00975758">
      <w:pPr>
        <w:spacing w:line="320" w:lineRule="exact"/>
        <w:ind w:left="-426" w:right="-717"/>
        <w:jc w:val="both"/>
        <w:rPr>
          <w:rFonts w:ascii="Open Sans" w:hAnsi="Open Sans" w:cs="Open Sans"/>
          <w:spacing w:val="3"/>
          <w:sz w:val="18"/>
          <w:szCs w:val="18"/>
        </w:rPr>
      </w:pPr>
    </w:p>
    <w:tbl>
      <w:tblPr>
        <w:tblStyle w:val="Taulaambquadrcula"/>
        <w:tblW w:w="10207" w:type="dxa"/>
        <w:tblLook w:val="04A0" w:firstRow="1" w:lastRow="0" w:firstColumn="1" w:lastColumn="0" w:noHBand="0" w:noVBand="1"/>
      </w:tblPr>
      <w:tblGrid>
        <w:gridCol w:w="4962"/>
        <w:gridCol w:w="1985"/>
        <w:gridCol w:w="992"/>
        <w:gridCol w:w="2268"/>
      </w:tblGrid>
      <w:tr w:rsidR="00975758" w:rsidRPr="00CB073C" w14:paraId="3142F775" w14:textId="77777777" w:rsidTr="007D57AC">
        <w:trPr>
          <w:trHeight w:val="450"/>
        </w:trPr>
        <w:tc>
          <w:tcPr>
            <w:tcW w:w="10207" w:type="dxa"/>
            <w:gridSpan w:val="4"/>
            <w:shd w:val="clear" w:color="auto" w:fill="D9D9D9" w:themeFill="background1" w:themeFillShade="D9"/>
          </w:tcPr>
          <w:p w14:paraId="12BB29E5" w14:textId="77777777" w:rsidR="00975758" w:rsidRPr="00CB073C" w:rsidRDefault="00975758" w:rsidP="0095010D">
            <w:pPr>
              <w:spacing w:line="320" w:lineRule="exact"/>
              <w:ind w:right="-6"/>
              <w:jc w:val="both"/>
              <w:rPr>
                <w:rFonts w:ascii="Open Sans" w:hAnsi="Open Sans" w:cs="Open Sans"/>
                <w:b/>
                <w:spacing w:val="3"/>
                <w:sz w:val="18"/>
                <w:szCs w:val="18"/>
              </w:rPr>
            </w:pPr>
            <w:r w:rsidRPr="00CB073C">
              <w:rPr>
                <w:rFonts w:ascii="Open Sans" w:hAnsi="Open Sans" w:cs="Open Sans"/>
                <w:b/>
                <w:spacing w:val="3"/>
                <w:sz w:val="18"/>
                <w:szCs w:val="18"/>
              </w:rPr>
              <w:t>DADES DEL/LA REPRESENTANT (empleneu-ho només en cas que actueu en representació del/la sol·licitant)</w:t>
            </w:r>
          </w:p>
        </w:tc>
      </w:tr>
      <w:tr w:rsidR="00975758" w:rsidRPr="00CB073C" w14:paraId="50E85CFD" w14:textId="77777777" w:rsidTr="007D57AC">
        <w:trPr>
          <w:trHeight w:val="593"/>
        </w:trPr>
        <w:tc>
          <w:tcPr>
            <w:tcW w:w="6947" w:type="dxa"/>
            <w:gridSpan w:val="2"/>
          </w:tcPr>
          <w:p w14:paraId="711BFEFF" w14:textId="77777777" w:rsidR="00975758" w:rsidRPr="00CB073C" w:rsidRDefault="00975758" w:rsidP="0095010D">
            <w:pPr>
              <w:spacing w:line="320" w:lineRule="exact"/>
              <w:ind w:right="-6"/>
              <w:jc w:val="both"/>
              <w:rPr>
                <w:rFonts w:ascii="Open Sans" w:hAnsi="Open Sans" w:cs="Open Sans"/>
                <w:spacing w:val="3"/>
                <w:sz w:val="18"/>
                <w:szCs w:val="18"/>
              </w:rPr>
            </w:pPr>
            <w:r w:rsidRPr="00CB073C">
              <w:rPr>
                <w:rFonts w:ascii="Open Sans" w:hAnsi="Open Sans" w:cs="Open Sans"/>
                <w:spacing w:val="3"/>
                <w:sz w:val="18"/>
                <w:szCs w:val="18"/>
              </w:rPr>
              <w:t xml:space="preserve">Nom i cognoms </w:t>
            </w:r>
          </w:p>
          <w:p w14:paraId="5A125F04" w14:textId="77777777" w:rsidR="00975758" w:rsidRPr="00CB073C" w:rsidRDefault="00975758" w:rsidP="0095010D">
            <w:pPr>
              <w:spacing w:line="320" w:lineRule="exact"/>
              <w:ind w:right="-6"/>
              <w:jc w:val="both"/>
              <w:rPr>
                <w:rFonts w:ascii="Open Sans" w:hAnsi="Open Sans" w:cs="Open Sans"/>
                <w:spacing w:val="3"/>
                <w:sz w:val="18"/>
                <w:szCs w:val="18"/>
              </w:rPr>
            </w:pPr>
          </w:p>
        </w:tc>
        <w:tc>
          <w:tcPr>
            <w:tcW w:w="3260" w:type="dxa"/>
            <w:gridSpan w:val="2"/>
          </w:tcPr>
          <w:p w14:paraId="0DD40954" w14:textId="77777777" w:rsidR="00975758" w:rsidRPr="00CB073C" w:rsidRDefault="00975758" w:rsidP="0095010D">
            <w:pPr>
              <w:spacing w:line="320" w:lineRule="exact"/>
              <w:ind w:right="-6"/>
              <w:jc w:val="both"/>
              <w:rPr>
                <w:rFonts w:ascii="Open Sans" w:hAnsi="Open Sans" w:cs="Open Sans"/>
                <w:spacing w:val="3"/>
                <w:sz w:val="18"/>
                <w:szCs w:val="18"/>
              </w:rPr>
            </w:pPr>
            <w:r w:rsidRPr="00CB073C">
              <w:rPr>
                <w:rFonts w:ascii="Open Sans" w:hAnsi="Open Sans" w:cs="Open Sans"/>
                <w:spacing w:val="3"/>
                <w:sz w:val="18"/>
                <w:szCs w:val="18"/>
              </w:rPr>
              <w:t>DNI/NIE</w:t>
            </w:r>
          </w:p>
          <w:p w14:paraId="1A768C12" w14:textId="77777777" w:rsidR="00E52023" w:rsidRPr="00CB073C" w:rsidRDefault="00E52023" w:rsidP="0095010D">
            <w:pPr>
              <w:spacing w:line="320" w:lineRule="exact"/>
              <w:ind w:right="-6"/>
              <w:jc w:val="both"/>
              <w:rPr>
                <w:rFonts w:ascii="Open Sans" w:hAnsi="Open Sans" w:cs="Open Sans"/>
                <w:spacing w:val="3"/>
                <w:sz w:val="18"/>
                <w:szCs w:val="18"/>
              </w:rPr>
            </w:pPr>
          </w:p>
        </w:tc>
      </w:tr>
      <w:tr w:rsidR="00975758" w:rsidRPr="00CB073C" w14:paraId="75A882EA" w14:textId="77777777" w:rsidTr="007D57AC">
        <w:trPr>
          <w:trHeight w:val="504"/>
        </w:trPr>
        <w:tc>
          <w:tcPr>
            <w:tcW w:w="6947" w:type="dxa"/>
            <w:gridSpan w:val="2"/>
          </w:tcPr>
          <w:p w14:paraId="7D443690" w14:textId="77777777" w:rsidR="00975758" w:rsidRPr="00CB073C" w:rsidRDefault="00975758" w:rsidP="0095010D">
            <w:pPr>
              <w:spacing w:line="320" w:lineRule="exact"/>
              <w:ind w:right="-6"/>
              <w:jc w:val="both"/>
              <w:rPr>
                <w:rFonts w:ascii="Open Sans" w:hAnsi="Open Sans" w:cs="Open Sans"/>
                <w:spacing w:val="3"/>
                <w:sz w:val="18"/>
                <w:szCs w:val="18"/>
              </w:rPr>
            </w:pPr>
            <w:r w:rsidRPr="00CB073C">
              <w:rPr>
                <w:rFonts w:ascii="Open Sans" w:hAnsi="Open Sans" w:cs="Open Sans"/>
                <w:spacing w:val="3"/>
                <w:sz w:val="18"/>
                <w:szCs w:val="18"/>
              </w:rPr>
              <w:t xml:space="preserve">Domicili </w:t>
            </w:r>
          </w:p>
          <w:p w14:paraId="3CEE3EA7" w14:textId="77777777" w:rsidR="00975758" w:rsidRPr="00CB073C" w:rsidRDefault="00975758" w:rsidP="0095010D">
            <w:pPr>
              <w:spacing w:line="320" w:lineRule="exact"/>
              <w:ind w:right="-6"/>
              <w:jc w:val="both"/>
              <w:rPr>
                <w:rFonts w:ascii="Open Sans" w:hAnsi="Open Sans" w:cs="Open Sans"/>
                <w:spacing w:val="3"/>
                <w:sz w:val="18"/>
                <w:szCs w:val="18"/>
              </w:rPr>
            </w:pPr>
          </w:p>
        </w:tc>
        <w:tc>
          <w:tcPr>
            <w:tcW w:w="3260" w:type="dxa"/>
            <w:gridSpan w:val="2"/>
          </w:tcPr>
          <w:p w14:paraId="1AE66EC0" w14:textId="77777777" w:rsidR="00975758" w:rsidRPr="00CB073C" w:rsidRDefault="00975758" w:rsidP="0095010D">
            <w:pPr>
              <w:spacing w:line="320" w:lineRule="exact"/>
              <w:ind w:right="-6"/>
              <w:jc w:val="both"/>
              <w:rPr>
                <w:rFonts w:ascii="Open Sans" w:hAnsi="Open Sans" w:cs="Open Sans"/>
                <w:spacing w:val="3"/>
                <w:sz w:val="18"/>
                <w:szCs w:val="18"/>
              </w:rPr>
            </w:pPr>
            <w:r w:rsidRPr="00CB073C">
              <w:rPr>
                <w:rFonts w:ascii="Open Sans" w:hAnsi="Open Sans" w:cs="Open Sans"/>
                <w:spacing w:val="3"/>
                <w:sz w:val="18"/>
                <w:szCs w:val="18"/>
              </w:rPr>
              <w:t>Núm., Pis / Porta</w:t>
            </w:r>
          </w:p>
          <w:p w14:paraId="15338CAD" w14:textId="77777777" w:rsidR="00E52023" w:rsidRPr="00CB073C" w:rsidRDefault="00E52023" w:rsidP="0095010D">
            <w:pPr>
              <w:spacing w:line="320" w:lineRule="exact"/>
              <w:ind w:right="-6"/>
              <w:jc w:val="both"/>
              <w:rPr>
                <w:rFonts w:ascii="Open Sans" w:hAnsi="Open Sans" w:cs="Open Sans"/>
                <w:spacing w:val="3"/>
                <w:sz w:val="18"/>
                <w:szCs w:val="18"/>
              </w:rPr>
            </w:pPr>
          </w:p>
        </w:tc>
      </w:tr>
      <w:tr w:rsidR="00975758" w:rsidRPr="00CB073C" w14:paraId="51CFF443" w14:textId="77777777" w:rsidTr="007D57AC">
        <w:trPr>
          <w:trHeight w:val="556"/>
        </w:trPr>
        <w:tc>
          <w:tcPr>
            <w:tcW w:w="4962" w:type="dxa"/>
          </w:tcPr>
          <w:p w14:paraId="5CB34271" w14:textId="77777777" w:rsidR="00975758" w:rsidRPr="00CB073C" w:rsidRDefault="00975758" w:rsidP="0095010D">
            <w:pPr>
              <w:spacing w:line="320" w:lineRule="exact"/>
              <w:ind w:right="-6"/>
              <w:jc w:val="both"/>
              <w:rPr>
                <w:rFonts w:ascii="Open Sans" w:hAnsi="Open Sans" w:cs="Open Sans"/>
                <w:spacing w:val="3"/>
                <w:sz w:val="18"/>
                <w:szCs w:val="18"/>
              </w:rPr>
            </w:pPr>
            <w:r w:rsidRPr="00CB073C">
              <w:rPr>
                <w:rFonts w:ascii="Open Sans" w:hAnsi="Open Sans" w:cs="Open Sans"/>
                <w:spacing w:val="3"/>
                <w:sz w:val="18"/>
                <w:szCs w:val="18"/>
              </w:rPr>
              <w:t xml:space="preserve">Població </w:t>
            </w:r>
          </w:p>
          <w:p w14:paraId="6408D791" w14:textId="77777777" w:rsidR="00E52023" w:rsidRPr="00CB073C" w:rsidRDefault="00E52023" w:rsidP="0095010D">
            <w:pPr>
              <w:spacing w:line="320" w:lineRule="exact"/>
              <w:ind w:right="-6"/>
              <w:jc w:val="both"/>
              <w:rPr>
                <w:rFonts w:ascii="Open Sans" w:hAnsi="Open Sans" w:cs="Open Sans"/>
                <w:spacing w:val="3"/>
                <w:sz w:val="18"/>
                <w:szCs w:val="18"/>
              </w:rPr>
            </w:pPr>
          </w:p>
        </w:tc>
        <w:tc>
          <w:tcPr>
            <w:tcW w:w="2977" w:type="dxa"/>
            <w:gridSpan w:val="2"/>
          </w:tcPr>
          <w:p w14:paraId="4242D2CE" w14:textId="77777777" w:rsidR="00975758" w:rsidRPr="00CB073C" w:rsidRDefault="00975758" w:rsidP="0095010D">
            <w:pPr>
              <w:spacing w:line="320" w:lineRule="exact"/>
              <w:ind w:right="-6"/>
              <w:jc w:val="both"/>
              <w:rPr>
                <w:rFonts w:ascii="Open Sans" w:hAnsi="Open Sans" w:cs="Open Sans"/>
                <w:spacing w:val="3"/>
                <w:sz w:val="18"/>
                <w:szCs w:val="18"/>
              </w:rPr>
            </w:pPr>
            <w:r w:rsidRPr="00CB073C">
              <w:rPr>
                <w:rFonts w:ascii="Open Sans" w:hAnsi="Open Sans" w:cs="Open Sans"/>
                <w:spacing w:val="3"/>
                <w:sz w:val="18"/>
                <w:szCs w:val="18"/>
              </w:rPr>
              <w:t>Província</w:t>
            </w:r>
          </w:p>
          <w:p w14:paraId="189E0FB7" w14:textId="77777777" w:rsidR="00E52023" w:rsidRPr="00CB073C" w:rsidRDefault="00E52023" w:rsidP="0095010D">
            <w:pPr>
              <w:spacing w:line="320" w:lineRule="exact"/>
              <w:ind w:right="-6"/>
              <w:jc w:val="both"/>
              <w:rPr>
                <w:rFonts w:ascii="Open Sans" w:hAnsi="Open Sans" w:cs="Open Sans"/>
                <w:spacing w:val="3"/>
                <w:sz w:val="18"/>
                <w:szCs w:val="18"/>
              </w:rPr>
            </w:pPr>
          </w:p>
        </w:tc>
        <w:tc>
          <w:tcPr>
            <w:tcW w:w="2268" w:type="dxa"/>
          </w:tcPr>
          <w:p w14:paraId="02CDA205" w14:textId="77777777" w:rsidR="00975758" w:rsidRPr="00CB073C" w:rsidRDefault="00975758" w:rsidP="0095010D">
            <w:pPr>
              <w:spacing w:line="320" w:lineRule="exact"/>
              <w:ind w:right="-6"/>
              <w:jc w:val="both"/>
              <w:rPr>
                <w:rFonts w:ascii="Open Sans" w:hAnsi="Open Sans" w:cs="Open Sans"/>
                <w:spacing w:val="3"/>
                <w:sz w:val="18"/>
                <w:szCs w:val="18"/>
              </w:rPr>
            </w:pPr>
            <w:r w:rsidRPr="00CB073C">
              <w:rPr>
                <w:rFonts w:ascii="Open Sans" w:hAnsi="Open Sans" w:cs="Open Sans"/>
                <w:spacing w:val="3"/>
                <w:sz w:val="18"/>
                <w:szCs w:val="18"/>
              </w:rPr>
              <w:t xml:space="preserve">C.P. </w:t>
            </w:r>
          </w:p>
          <w:p w14:paraId="25CD58AF" w14:textId="77777777" w:rsidR="00E52023" w:rsidRPr="00CB073C" w:rsidRDefault="00E52023" w:rsidP="0095010D">
            <w:pPr>
              <w:spacing w:line="320" w:lineRule="exact"/>
              <w:ind w:right="-6"/>
              <w:jc w:val="both"/>
              <w:rPr>
                <w:rFonts w:ascii="Open Sans" w:hAnsi="Open Sans" w:cs="Open Sans"/>
                <w:spacing w:val="3"/>
                <w:sz w:val="18"/>
                <w:szCs w:val="18"/>
              </w:rPr>
            </w:pPr>
          </w:p>
        </w:tc>
      </w:tr>
      <w:tr w:rsidR="00975758" w:rsidRPr="00CB073C" w14:paraId="1ED7E255" w14:textId="77777777" w:rsidTr="007D57AC">
        <w:trPr>
          <w:trHeight w:val="622"/>
        </w:trPr>
        <w:tc>
          <w:tcPr>
            <w:tcW w:w="4962" w:type="dxa"/>
          </w:tcPr>
          <w:p w14:paraId="31DA9225" w14:textId="77777777" w:rsidR="00975758" w:rsidRPr="00CB073C" w:rsidRDefault="00975758" w:rsidP="0095010D">
            <w:pPr>
              <w:spacing w:line="320" w:lineRule="exact"/>
              <w:ind w:right="-6"/>
              <w:jc w:val="both"/>
              <w:rPr>
                <w:rFonts w:ascii="Open Sans" w:hAnsi="Open Sans" w:cs="Open Sans"/>
                <w:spacing w:val="3"/>
                <w:sz w:val="18"/>
                <w:szCs w:val="18"/>
              </w:rPr>
            </w:pPr>
            <w:r w:rsidRPr="00CB073C">
              <w:rPr>
                <w:rFonts w:ascii="Open Sans" w:hAnsi="Open Sans" w:cs="Open Sans"/>
                <w:spacing w:val="3"/>
                <w:sz w:val="18"/>
                <w:szCs w:val="18"/>
              </w:rPr>
              <w:t xml:space="preserve">Telèfon </w:t>
            </w:r>
          </w:p>
          <w:p w14:paraId="29256D2F" w14:textId="77777777" w:rsidR="00975758" w:rsidRPr="00CB073C" w:rsidRDefault="00975758" w:rsidP="0095010D">
            <w:pPr>
              <w:spacing w:line="320" w:lineRule="exact"/>
              <w:ind w:right="-6"/>
              <w:jc w:val="both"/>
              <w:rPr>
                <w:rFonts w:ascii="Open Sans" w:hAnsi="Open Sans" w:cs="Open Sans"/>
                <w:spacing w:val="3"/>
                <w:sz w:val="18"/>
                <w:szCs w:val="18"/>
              </w:rPr>
            </w:pPr>
          </w:p>
        </w:tc>
        <w:tc>
          <w:tcPr>
            <w:tcW w:w="5245" w:type="dxa"/>
            <w:gridSpan w:val="3"/>
          </w:tcPr>
          <w:p w14:paraId="1BDA7274" w14:textId="77777777" w:rsidR="00975758" w:rsidRPr="00CB073C" w:rsidRDefault="00975758" w:rsidP="0095010D">
            <w:pPr>
              <w:spacing w:line="320" w:lineRule="exact"/>
              <w:ind w:right="-6"/>
              <w:jc w:val="both"/>
              <w:rPr>
                <w:rFonts w:ascii="Open Sans" w:hAnsi="Open Sans" w:cs="Open Sans"/>
                <w:spacing w:val="3"/>
                <w:sz w:val="18"/>
                <w:szCs w:val="18"/>
              </w:rPr>
            </w:pPr>
            <w:r w:rsidRPr="00CB073C">
              <w:rPr>
                <w:rFonts w:ascii="Open Sans" w:hAnsi="Open Sans" w:cs="Open Sans"/>
                <w:spacing w:val="3"/>
                <w:sz w:val="18"/>
                <w:szCs w:val="18"/>
              </w:rPr>
              <w:t>Correu electrònic</w:t>
            </w:r>
          </w:p>
          <w:p w14:paraId="26657F78" w14:textId="77777777" w:rsidR="00975758" w:rsidRPr="00CB073C" w:rsidRDefault="00975758" w:rsidP="0095010D">
            <w:pPr>
              <w:spacing w:line="320" w:lineRule="exact"/>
              <w:ind w:right="-6"/>
              <w:jc w:val="both"/>
              <w:rPr>
                <w:rFonts w:ascii="Open Sans" w:hAnsi="Open Sans" w:cs="Open Sans"/>
                <w:spacing w:val="3"/>
                <w:sz w:val="18"/>
                <w:szCs w:val="18"/>
              </w:rPr>
            </w:pPr>
          </w:p>
        </w:tc>
      </w:tr>
    </w:tbl>
    <w:p w14:paraId="5B129225" w14:textId="77777777" w:rsidR="00975758" w:rsidRPr="00CB073C" w:rsidRDefault="00975758" w:rsidP="00975758">
      <w:pPr>
        <w:spacing w:line="320" w:lineRule="exact"/>
        <w:ind w:left="-426" w:right="-717"/>
        <w:jc w:val="both"/>
        <w:rPr>
          <w:rFonts w:ascii="Open Sans" w:hAnsi="Open Sans" w:cs="Open Sans"/>
          <w:spacing w:val="3"/>
          <w:sz w:val="18"/>
          <w:szCs w:val="18"/>
        </w:rPr>
      </w:pPr>
    </w:p>
    <w:p w14:paraId="727D8947" w14:textId="77777777" w:rsidR="00E52023" w:rsidRPr="00CB073C" w:rsidRDefault="00E52023" w:rsidP="00975758">
      <w:pPr>
        <w:spacing w:line="320" w:lineRule="exact"/>
        <w:ind w:left="-426" w:right="-717"/>
        <w:jc w:val="both"/>
        <w:rPr>
          <w:rFonts w:ascii="Open Sans" w:hAnsi="Open Sans" w:cs="Open Sans"/>
          <w:spacing w:val="3"/>
          <w:sz w:val="18"/>
          <w:szCs w:val="18"/>
        </w:rPr>
      </w:pPr>
    </w:p>
    <w:tbl>
      <w:tblPr>
        <w:tblStyle w:val="Taulaambquadrcula"/>
        <w:tblpPr w:leftFromText="141" w:rightFromText="141" w:vertAnchor="text" w:horzAnchor="margin" w:tblpY="87"/>
        <w:tblW w:w="10207" w:type="dxa"/>
        <w:tblLook w:val="04A0" w:firstRow="1" w:lastRow="0" w:firstColumn="1" w:lastColumn="0" w:noHBand="0" w:noVBand="1"/>
      </w:tblPr>
      <w:tblGrid>
        <w:gridCol w:w="3687"/>
        <w:gridCol w:w="3117"/>
        <w:gridCol w:w="3403"/>
      </w:tblGrid>
      <w:tr w:rsidR="007D57AC" w:rsidRPr="00CB073C" w14:paraId="3507BF16" w14:textId="77777777" w:rsidTr="007D57AC">
        <w:trPr>
          <w:trHeight w:val="450"/>
        </w:trPr>
        <w:tc>
          <w:tcPr>
            <w:tcW w:w="10207" w:type="dxa"/>
            <w:gridSpan w:val="3"/>
            <w:shd w:val="clear" w:color="auto" w:fill="D9D9D9" w:themeFill="background1" w:themeFillShade="D9"/>
          </w:tcPr>
          <w:p w14:paraId="6C4F3095" w14:textId="77777777" w:rsidR="007D57AC" w:rsidRPr="00CB073C" w:rsidRDefault="007D57AC" w:rsidP="007D57AC">
            <w:pPr>
              <w:spacing w:line="320" w:lineRule="exact"/>
              <w:ind w:right="-6"/>
              <w:jc w:val="both"/>
              <w:rPr>
                <w:rFonts w:ascii="Open Sans" w:hAnsi="Open Sans" w:cs="Open Sans"/>
                <w:b/>
                <w:spacing w:val="3"/>
                <w:sz w:val="18"/>
                <w:szCs w:val="18"/>
              </w:rPr>
            </w:pPr>
            <w:r w:rsidRPr="00CB073C">
              <w:rPr>
                <w:rFonts w:ascii="Open Sans" w:hAnsi="Open Sans" w:cs="Open Sans"/>
                <w:b/>
                <w:spacing w:val="3"/>
                <w:sz w:val="18"/>
                <w:szCs w:val="18"/>
              </w:rPr>
              <w:t xml:space="preserve">NOTIFICACIONS ELECTRÒNIQUES ¹   </w:t>
            </w:r>
          </w:p>
        </w:tc>
      </w:tr>
      <w:tr w:rsidR="007D57AC" w:rsidRPr="00CB073C" w14:paraId="6C1B3777" w14:textId="77777777" w:rsidTr="007D57AC">
        <w:trPr>
          <w:trHeight w:val="450"/>
        </w:trPr>
        <w:tc>
          <w:tcPr>
            <w:tcW w:w="3687" w:type="dxa"/>
            <w:shd w:val="clear" w:color="auto" w:fill="auto"/>
          </w:tcPr>
          <w:p w14:paraId="053A8BAF" w14:textId="77777777" w:rsidR="007D57AC" w:rsidRPr="00CB073C" w:rsidRDefault="007D57AC" w:rsidP="007D57AC">
            <w:pPr>
              <w:spacing w:line="320" w:lineRule="exact"/>
              <w:ind w:right="-717"/>
              <w:jc w:val="both"/>
              <w:rPr>
                <w:rFonts w:ascii="Open Sans" w:hAnsi="Open Sans" w:cs="Open Sans"/>
                <w:spacing w:val="3"/>
                <w:sz w:val="18"/>
                <w:szCs w:val="18"/>
              </w:rPr>
            </w:pPr>
            <w:r w:rsidRPr="00CB073C">
              <w:rPr>
                <w:rFonts w:ascii="Open Sans" w:hAnsi="Open Sans" w:cs="Open Sans"/>
                <w:spacing w:val="3"/>
                <w:sz w:val="18"/>
                <w:szCs w:val="18"/>
              </w:rPr>
              <w:t>Vull rebre notificacions electròniques</w:t>
            </w:r>
          </w:p>
        </w:tc>
        <w:tc>
          <w:tcPr>
            <w:tcW w:w="3117" w:type="dxa"/>
            <w:shd w:val="clear" w:color="auto" w:fill="auto"/>
          </w:tcPr>
          <w:p w14:paraId="320D6023" w14:textId="77777777" w:rsidR="007D57AC" w:rsidRPr="00CB073C" w:rsidRDefault="007D57AC" w:rsidP="007D57AC">
            <w:pPr>
              <w:spacing w:line="320" w:lineRule="exact"/>
              <w:ind w:right="-6"/>
              <w:jc w:val="both"/>
              <w:rPr>
                <w:rFonts w:ascii="Open Sans" w:hAnsi="Open Sans" w:cs="Open Sans"/>
                <w:spacing w:val="3"/>
                <w:sz w:val="18"/>
                <w:szCs w:val="18"/>
              </w:rPr>
            </w:pPr>
            <w:r w:rsidRPr="00CB073C">
              <w:rPr>
                <w:rFonts w:ascii="Open Sans" w:hAnsi="Open Sans" w:cs="Open Sans"/>
                <w:spacing w:val="3"/>
                <w:sz w:val="18"/>
                <w:szCs w:val="18"/>
              </w:rPr>
              <w:t xml:space="preserve">        Sí</w:t>
            </w:r>
          </w:p>
        </w:tc>
        <w:tc>
          <w:tcPr>
            <w:tcW w:w="3403" w:type="dxa"/>
            <w:shd w:val="clear" w:color="auto" w:fill="auto"/>
          </w:tcPr>
          <w:p w14:paraId="462DF4F5" w14:textId="77777777" w:rsidR="007D57AC" w:rsidRPr="00CB073C" w:rsidRDefault="007D57AC" w:rsidP="007D57AC">
            <w:pPr>
              <w:spacing w:line="320" w:lineRule="exact"/>
              <w:ind w:right="-6"/>
              <w:jc w:val="both"/>
              <w:rPr>
                <w:rFonts w:ascii="Open Sans" w:hAnsi="Open Sans" w:cs="Open Sans"/>
                <w:spacing w:val="3"/>
                <w:sz w:val="18"/>
                <w:szCs w:val="18"/>
              </w:rPr>
            </w:pPr>
            <w:r w:rsidRPr="00CB073C">
              <w:rPr>
                <w:rFonts w:ascii="Open Sans" w:hAnsi="Open Sans" w:cs="Open Sans"/>
                <w:spacing w:val="3"/>
                <w:sz w:val="18"/>
                <w:szCs w:val="18"/>
              </w:rPr>
              <w:t xml:space="preserve">            No </w:t>
            </w:r>
          </w:p>
        </w:tc>
      </w:tr>
    </w:tbl>
    <w:p w14:paraId="61676337" w14:textId="77777777" w:rsidR="005476A1" w:rsidRPr="00CB073C" w:rsidRDefault="005476A1" w:rsidP="00975758">
      <w:pPr>
        <w:spacing w:line="320" w:lineRule="exact"/>
        <w:ind w:left="-426" w:right="-717"/>
        <w:jc w:val="both"/>
        <w:rPr>
          <w:rFonts w:ascii="Open Sans" w:hAnsi="Open Sans" w:cs="Open Sans"/>
          <w:spacing w:val="3"/>
          <w:sz w:val="18"/>
          <w:szCs w:val="18"/>
        </w:rPr>
      </w:pPr>
    </w:p>
    <w:p w14:paraId="26372D8A" w14:textId="77777777" w:rsidR="00975758" w:rsidRPr="00CB073C" w:rsidRDefault="00975758" w:rsidP="00975758">
      <w:pPr>
        <w:spacing w:line="320" w:lineRule="exact"/>
        <w:ind w:left="-426" w:right="-717"/>
        <w:jc w:val="both"/>
        <w:rPr>
          <w:rFonts w:ascii="Open Sans" w:hAnsi="Open Sans" w:cs="Open Sans"/>
          <w:spacing w:val="3"/>
          <w:sz w:val="18"/>
          <w:szCs w:val="18"/>
        </w:rPr>
      </w:pPr>
    </w:p>
    <w:tbl>
      <w:tblPr>
        <w:tblStyle w:val="Taulaambquadrcula"/>
        <w:tblpPr w:leftFromText="141" w:rightFromText="141" w:vertAnchor="text" w:horzAnchor="margin" w:tblpY="184"/>
        <w:tblW w:w="10207" w:type="dxa"/>
        <w:tblLook w:val="04A0" w:firstRow="1" w:lastRow="0" w:firstColumn="1" w:lastColumn="0" w:noHBand="0" w:noVBand="1"/>
      </w:tblPr>
      <w:tblGrid>
        <w:gridCol w:w="10207"/>
      </w:tblGrid>
      <w:tr w:rsidR="007D57AC" w:rsidRPr="00CB073C" w14:paraId="67008106" w14:textId="77777777" w:rsidTr="00570487">
        <w:trPr>
          <w:trHeight w:val="450"/>
        </w:trPr>
        <w:tc>
          <w:tcPr>
            <w:tcW w:w="10207" w:type="dxa"/>
            <w:shd w:val="clear" w:color="auto" w:fill="D9D9D9" w:themeFill="background1" w:themeFillShade="D9"/>
          </w:tcPr>
          <w:p w14:paraId="6C7F3426" w14:textId="77777777" w:rsidR="007D57AC" w:rsidRPr="00CB073C" w:rsidRDefault="007D57AC" w:rsidP="007D57AC">
            <w:pPr>
              <w:spacing w:line="320" w:lineRule="exact"/>
              <w:ind w:right="-6"/>
              <w:jc w:val="both"/>
              <w:rPr>
                <w:rFonts w:ascii="Open Sans" w:hAnsi="Open Sans" w:cs="Open Sans"/>
                <w:b/>
                <w:spacing w:val="3"/>
                <w:sz w:val="18"/>
                <w:szCs w:val="18"/>
              </w:rPr>
            </w:pPr>
            <w:r w:rsidRPr="00CB073C">
              <w:rPr>
                <w:rFonts w:ascii="Open Sans" w:hAnsi="Open Sans" w:cs="Open Sans"/>
                <w:b/>
                <w:spacing w:val="3"/>
                <w:sz w:val="18"/>
                <w:szCs w:val="18"/>
              </w:rPr>
              <w:t>DADES RELATIVES A L’OBRA</w:t>
            </w:r>
          </w:p>
        </w:tc>
      </w:tr>
      <w:tr w:rsidR="007D57AC" w:rsidRPr="00CB073C" w14:paraId="44C4D874" w14:textId="77777777" w:rsidTr="007D57AC">
        <w:trPr>
          <w:trHeight w:val="450"/>
        </w:trPr>
        <w:tc>
          <w:tcPr>
            <w:tcW w:w="10207" w:type="dxa"/>
            <w:shd w:val="clear" w:color="auto" w:fill="auto"/>
          </w:tcPr>
          <w:p w14:paraId="1962C0B0" w14:textId="77777777" w:rsidR="007D57AC" w:rsidRPr="00CB073C" w:rsidRDefault="007D57AC" w:rsidP="007D57AC">
            <w:pPr>
              <w:spacing w:line="320" w:lineRule="exact"/>
              <w:ind w:right="-6"/>
              <w:jc w:val="both"/>
              <w:rPr>
                <w:rFonts w:ascii="Open Sans" w:hAnsi="Open Sans" w:cs="Open Sans"/>
                <w:b/>
                <w:bCs/>
                <w:spacing w:val="3"/>
                <w:sz w:val="18"/>
                <w:szCs w:val="18"/>
              </w:rPr>
            </w:pPr>
            <w:r w:rsidRPr="00CB073C">
              <w:rPr>
                <w:rFonts w:ascii="Open Sans" w:hAnsi="Open Sans" w:cs="Open Sans"/>
                <w:b/>
                <w:bCs/>
                <w:spacing w:val="3"/>
                <w:sz w:val="18"/>
                <w:szCs w:val="18"/>
              </w:rPr>
              <w:t xml:space="preserve">Descripció de l’obra </w:t>
            </w:r>
          </w:p>
          <w:p w14:paraId="7C86DCED" w14:textId="77777777" w:rsidR="007D57AC" w:rsidRPr="00CB073C" w:rsidRDefault="007D57AC" w:rsidP="007D57AC">
            <w:pPr>
              <w:spacing w:line="320" w:lineRule="exact"/>
              <w:ind w:right="-6"/>
              <w:jc w:val="both"/>
              <w:rPr>
                <w:rFonts w:ascii="Open Sans" w:hAnsi="Open Sans" w:cs="Open Sans"/>
                <w:spacing w:val="3"/>
                <w:sz w:val="18"/>
                <w:szCs w:val="18"/>
              </w:rPr>
            </w:pPr>
          </w:p>
          <w:p w14:paraId="5CD66AC1" w14:textId="77777777" w:rsidR="007D57AC" w:rsidRPr="00CB073C" w:rsidRDefault="007D57AC" w:rsidP="007D57AC">
            <w:pPr>
              <w:spacing w:line="320" w:lineRule="exact"/>
              <w:ind w:right="-6"/>
              <w:jc w:val="both"/>
              <w:rPr>
                <w:rFonts w:ascii="Open Sans" w:hAnsi="Open Sans" w:cs="Open Sans"/>
                <w:spacing w:val="3"/>
                <w:sz w:val="18"/>
                <w:szCs w:val="18"/>
              </w:rPr>
            </w:pPr>
          </w:p>
          <w:p w14:paraId="28CA554B" w14:textId="77777777" w:rsidR="007D57AC" w:rsidRPr="00CB073C" w:rsidRDefault="007D57AC" w:rsidP="007D57AC">
            <w:pPr>
              <w:spacing w:line="320" w:lineRule="exact"/>
              <w:ind w:right="-6"/>
              <w:jc w:val="both"/>
              <w:rPr>
                <w:rFonts w:ascii="Open Sans" w:hAnsi="Open Sans" w:cs="Open Sans"/>
                <w:spacing w:val="3"/>
                <w:sz w:val="18"/>
                <w:szCs w:val="18"/>
              </w:rPr>
            </w:pPr>
          </w:p>
          <w:p w14:paraId="7536D64A" w14:textId="77777777" w:rsidR="007D57AC" w:rsidRPr="00CB073C" w:rsidRDefault="007D57AC" w:rsidP="007D57AC">
            <w:pPr>
              <w:spacing w:line="320" w:lineRule="exact"/>
              <w:ind w:right="-6"/>
              <w:jc w:val="both"/>
              <w:rPr>
                <w:rFonts w:ascii="Open Sans" w:hAnsi="Open Sans" w:cs="Open Sans"/>
                <w:spacing w:val="3"/>
                <w:sz w:val="18"/>
                <w:szCs w:val="18"/>
              </w:rPr>
            </w:pPr>
          </w:p>
          <w:p w14:paraId="33830789" w14:textId="6ABA4A33" w:rsidR="007D57AC" w:rsidRPr="00CB073C" w:rsidRDefault="007D57AC" w:rsidP="007D57AC">
            <w:pPr>
              <w:spacing w:line="320" w:lineRule="exact"/>
              <w:ind w:right="-6"/>
              <w:jc w:val="both"/>
              <w:rPr>
                <w:rFonts w:ascii="Open Sans" w:hAnsi="Open Sans" w:cs="Open Sans"/>
                <w:spacing w:val="3"/>
                <w:sz w:val="18"/>
                <w:szCs w:val="18"/>
              </w:rPr>
            </w:pPr>
          </w:p>
        </w:tc>
      </w:tr>
      <w:tr w:rsidR="000B552B" w:rsidRPr="00CB073C" w14:paraId="6CE25636" w14:textId="77777777" w:rsidTr="007D57AC">
        <w:trPr>
          <w:trHeight w:val="450"/>
        </w:trPr>
        <w:tc>
          <w:tcPr>
            <w:tcW w:w="10207" w:type="dxa"/>
            <w:shd w:val="clear" w:color="auto" w:fill="auto"/>
          </w:tcPr>
          <w:p w14:paraId="3A1B3CF3" w14:textId="77777777" w:rsidR="000B552B" w:rsidRDefault="000B552B" w:rsidP="007D57AC">
            <w:pPr>
              <w:spacing w:line="320" w:lineRule="exact"/>
              <w:ind w:right="-6"/>
              <w:jc w:val="both"/>
              <w:rPr>
                <w:rFonts w:ascii="Open Sans" w:hAnsi="Open Sans" w:cs="Open Sans"/>
                <w:b/>
                <w:bCs/>
                <w:spacing w:val="3"/>
                <w:sz w:val="18"/>
                <w:szCs w:val="18"/>
              </w:rPr>
            </w:pPr>
            <w:r w:rsidRPr="00CB073C">
              <w:rPr>
                <w:rFonts w:ascii="Open Sans" w:hAnsi="Open Sans" w:cs="Open Sans"/>
                <w:b/>
                <w:bCs/>
                <w:spacing w:val="3"/>
                <w:sz w:val="18"/>
                <w:szCs w:val="18"/>
              </w:rPr>
              <w:t>Adreça on es realitzaran les obres (carrer, núm. i nucli)</w:t>
            </w:r>
          </w:p>
          <w:p w14:paraId="7631BB10" w14:textId="2B557C37" w:rsidR="000B552B" w:rsidRPr="00CB073C" w:rsidRDefault="000B552B" w:rsidP="007D57AC">
            <w:pPr>
              <w:spacing w:line="320" w:lineRule="exact"/>
              <w:ind w:right="-6"/>
              <w:jc w:val="both"/>
              <w:rPr>
                <w:rFonts w:ascii="Open Sans" w:hAnsi="Open Sans" w:cs="Open Sans"/>
                <w:b/>
                <w:bCs/>
                <w:spacing w:val="3"/>
                <w:sz w:val="18"/>
                <w:szCs w:val="18"/>
              </w:rPr>
            </w:pPr>
          </w:p>
        </w:tc>
      </w:tr>
      <w:tr w:rsidR="007D57AC" w:rsidRPr="00CB073C" w14:paraId="6443741A" w14:textId="77777777" w:rsidTr="007D57AC">
        <w:trPr>
          <w:trHeight w:val="450"/>
        </w:trPr>
        <w:tc>
          <w:tcPr>
            <w:tcW w:w="10207" w:type="dxa"/>
            <w:shd w:val="clear" w:color="auto" w:fill="auto"/>
          </w:tcPr>
          <w:p w14:paraId="47E3016B" w14:textId="77777777" w:rsidR="007D57AC" w:rsidRDefault="000B552B" w:rsidP="000B552B">
            <w:pPr>
              <w:spacing w:line="320" w:lineRule="exact"/>
              <w:ind w:right="-6"/>
              <w:jc w:val="both"/>
              <w:rPr>
                <w:rFonts w:ascii="Open Sans" w:hAnsi="Open Sans" w:cs="Open Sans"/>
                <w:b/>
                <w:bCs/>
                <w:spacing w:val="3"/>
                <w:sz w:val="18"/>
                <w:szCs w:val="18"/>
              </w:rPr>
            </w:pPr>
            <w:r w:rsidRPr="00CB073C">
              <w:rPr>
                <w:rFonts w:ascii="Open Sans" w:hAnsi="Open Sans" w:cs="Open Sans"/>
                <w:b/>
                <w:bCs/>
                <w:spacing w:val="3"/>
                <w:sz w:val="18"/>
                <w:szCs w:val="18"/>
              </w:rPr>
              <w:t>Núm. referència cadastral de la finca on es farà l’obra</w:t>
            </w:r>
          </w:p>
          <w:p w14:paraId="6B883AC4" w14:textId="48290841" w:rsidR="000B552B" w:rsidRPr="00CB073C" w:rsidRDefault="000B552B" w:rsidP="000B552B">
            <w:pPr>
              <w:spacing w:line="320" w:lineRule="exact"/>
              <w:ind w:right="-6"/>
              <w:jc w:val="both"/>
              <w:rPr>
                <w:rFonts w:ascii="Open Sans" w:hAnsi="Open Sans" w:cs="Open Sans"/>
                <w:b/>
                <w:bCs/>
                <w:spacing w:val="3"/>
                <w:sz w:val="18"/>
                <w:szCs w:val="18"/>
              </w:rPr>
            </w:pPr>
          </w:p>
        </w:tc>
      </w:tr>
    </w:tbl>
    <w:p w14:paraId="4071392D" w14:textId="77777777" w:rsidR="000B552B" w:rsidRDefault="000B552B">
      <w:r>
        <w:br w:type="page"/>
      </w:r>
    </w:p>
    <w:p w14:paraId="102A62B5" w14:textId="59AD7604" w:rsidR="000B552B" w:rsidRDefault="000B552B"/>
    <w:p w14:paraId="73BDE07F" w14:textId="77777777" w:rsidR="000B552B" w:rsidRDefault="000B552B"/>
    <w:p w14:paraId="66A394DE" w14:textId="77777777" w:rsidR="000B552B" w:rsidRDefault="000B552B"/>
    <w:p w14:paraId="1AD3BDE7" w14:textId="77777777" w:rsidR="000B552B" w:rsidRDefault="000B552B"/>
    <w:tbl>
      <w:tblPr>
        <w:tblStyle w:val="Taulaambquadrcula"/>
        <w:tblpPr w:leftFromText="141" w:rightFromText="141" w:vertAnchor="text" w:horzAnchor="margin" w:tblpY="184"/>
        <w:tblW w:w="10207" w:type="dxa"/>
        <w:tblLook w:val="04A0" w:firstRow="1" w:lastRow="0" w:firstColumn="1" w:lastColumn="0" w:noHBand="0" w:noVBand="1"/>
      </w:tblPr>
      <w:tblGrid>
        <w:gridCol w:w="10207"/>
      </w:tblGrid>
      <w:tr w:rsidR="007D57AC" w:rsidRPr="00CB073C" w14:paraId="68C6A025" w14:textId="77777777" w:rsidTr="007D57AC">
        <w:trPr>
          <w:trHeight w:val="450"/>
        </w:trPr>
        <w:tc>
          <w:tcPr>
            <w:tcW w:w="10207" w:type="dxa"/>
            <w:shd w:val="clear" w:color="auto" w:fill="D9D9D9" w:themeFill="background1" w:themeFillShade="D9"/>
          </w:tcPr>
          <w:p w14:paraId="30EF5618" w14:textId="52AB495D" w:rsidR="007D57AC" w:rsidRPr="00CB073C" w:rsidRDefault="007D57AC" w:rsidP="007D57AC">
            <w:pPr>
              <w:spacing w:line="320" w:lineRule="exact"/>
              <w:ind w:right="-6"/>
              <w:jc w:val="both"/>
              <w:rPr>
                <w:rFonts w:ascii="Open Sans" w:hAnsi="Open Sans" w:cs="Open Sans"/>
                <w:b/>
                <w:spacing w:val="3"/>
                <w:sz w:val="18"/>
                <w:szCs w:val="18"/>
              </w:rPr>
            </w:pPr>
            <w:r w:rsidRPr="00CB073C">
              <w:rPr>
                <w:rFonts w:ascii="Open Sans" w:hAnsi="Open Sans" w:cs="Open Sans"/>
                <w:b/>
                <w:spacing w:val="3"/>
                <w:sz w:val="18"/>
                <w:szCs w:val="18"/>
              </w:rPr>
              <w:t xml:space="preserve">DOCUMENTACIÓ A APORTAR </w:t>
            </w:r>
          </w:p>
        </w:tc>
      </w:tr>
    </w:tbl>
    <w:p w14:paraId="1EC374E2" w14:textId="77777777" w:rsidR="00C75481" w:rsidRPr="00CB073C" w:rsidRDefault="00C75481" w:rsidP="00975758">
      <w:pPr>
        <w:spacing w:line="320" w:lineRule="exact"/>
        <w:ind w:left="-426" w:right="-717"/>
        <w:jc w:val="both"/>
        <w:rPr>
          <w:rFonts w:ascii="Open Sans" w:hAnsi="Open Sans" w:cs="Open Sans"/>
          <w:spacing w:val="3"/>
          <w:sz w:val="18"/>
          <w:szCs w:val="18"/>
        </w:rPr>
      </w:pPr>
    </w:p>
    <w:p w14:paraId="096A9340" w14:textId="63F8F9F4" w:rsidR="006F6E53" w:rsidRPr="000A644F" w:rsidRDefault="000A644F" w:rsidP="007D57AC">
      <w:pPr>
        <w:pStyle w:val="Pargrafdellista"/>
        <w:ind w:left="0" w:right="27"/>
        <w:jc w:val="both"/>
        <w:rPr>
          <w:rFonts w:cstheme="minorHAnsi"/>
          <w:spacing w:val="3"/>
          <w:sz w:val="18"/>
          <w:szCs w:val="18"/>
        </w:rPr>
      </w:pPr>
      <w:r w:rsidRPr="000A644F">
        <w:rPr>
          <w:rFonts w:cstheme="minorHAnsi"/>
          <w:spacing w:val="3"/>
          <w:sz w:val="18"/>
          <w:szCs w:val="18"/>
        </w:rPr>
        <w:t>1-</w:t>
      </w:r>
      <w:r w:rsidR="00C85806" w:rsidRPr="00356986">
        <w:rPr>
          <w:rFonts w:cstheme="minorHAnsi"/>
          <w:b/>
          <w:spacing w:val="3"/>
          <w:sz w:val="18"/>
          <w:szCs w:val="18"/>
        </w:rPr>
        <w:t xml:space="preserve">Per obres </w:t>
      </w:r>
      <w:r w:rsidR="006F6E53" w:rsidRPr="00356986">
        <w:rPr>
          <w:rFonts w:cstheme="minorHAnsi"/>
          <w:b/>
          <w:spacing w:val="3"/>
          <w:sz w:val="18"/>
          <w:szCs w:val="18"/>
        </w:rPr>
        <w:t>interiors en edificis que no modifiquin distribució ni estructura i actuacions de neteja de solars</w:t>
      </w:r>
      <w:r w:rsidR="006F6E53" w:rsidRPr="000A644F">
        <w:rPr>
          <w:rFonts w:cstheme="minorHAnsi"/>
          <w:spacing w:val="3"/>
          <w:sz w:val="18"/>
          <w:szCs w:val="18"/>
        </w:rPr>
        <w:t xml:space="preserve"> o jardins</w:t>
      </w:r>
      <w:r w:rsidR="0088651E" w:rsidRPr="000A644F">
        <w:rPr>
          <w:rFonts w:cstheme="minorHAnsi"/>
          <w:spacing w:val="3"/>
          <w:sz w:val="18"/>
          <w:szCs w:val="18"/>
        </w:rPr>
        <w:t xml:space="preserve"> que no impliquin tala d’arbrat,</w:t>
      </w:r>
      <w:r w:rsidR="00D807FE" w:rsidRPr="000A644F">
        <w:rPr>
          <w:rFonts w:cstheme="minorHAnsi"/>
          <w:spacing w:val="3"/>
          <w:sz w:val="18"/>
          <w:szCs w:val="18"/>
        </w:rPr>
        <w:t xml:space="preserve"> </w:t>
      </w:r>
      <w:r w:rsidR="0088651E" w:rsidRPr="00356986">
        <w:rPr>
          <w:rFonts w:cstheme="minorHAnsi"/>
          <w:b/>
          <w:spacing w:val="3"/>
          <w:sz w:val="18"/>
          <w:szCs w:val="18"/>
        </w:rPr>
        <w:t>n</w:t>
      </w:r>
      <w:r w:rsidR="006F6E53" w:rsidRPr="00356986">
        <w:rPr>
          <w:rFonts w:cstheme="minorHAnsi"/>
          <w:b/>
          <w:spacing w:val="3"/>
          <w:sz w:val="18"/>
          <w:szCs w:val="18"/>
        </w:rPr>
        <w:t xml:space="preserve">omés es demana </w:t>
      </w:r>
      <w:r w:rsidR="00D807FE" w:rsidRPr="00356986">
        <w:rPr>
          <w:rFonts w:cstheme="minorHAnsi"/>
          <w:b/>
          <w:spacing w:val="3"/>
          <w:sz w:val="18"/>
          <w:szCs w:val="18"/>
        </w:rPr>
        <w:t>la present instància</w:t>
      </w:r>
      <w:r w:rsidR="00D807FE" w:rsidRPr="000A644F">
        <w:rPr>
          <w:rFonts w:cstheme="minorHAnsi"/>
          <w:spacing w:val="3"/>
          <w:sz w:val="18"/>
          <w:szCs w:val="18"/>
        </w:rPr>
        <w:t xml:space="preserve"> on </w:t>
      </w:r>
      <w:r w:rsidR="0088651E" w:rsidRPr="000A644F">
        <w:rPr>
          <w:rFonts w:cstheme="minorHAnsi"/>
          <w:spacing w:val="3"/>
          <w:sz w:val="18"/>
          <w:szCs w:val="18"/>
        </w:rPr>
        <w:t>es descriu l’</w:t>
      </w:r>
      <w:r w:rsidR="00D807FE" w:rsidRPr="000A644F">
        <w:rPr>
          <w:rFonts w:cstheme="minorHAnsi"/>
          <w:spacing w:val="3"/>
          <w:sz w:val="18"/>
          <w:szCs w:val="18"/>
        </w:rPr>
        <w:t>obra.</w:t>
      </w:r>
    </w:p>
    <w:p w14:paraId="60B071A4" w14:textId="77777777" w:rsidR="000A644F" w:rsidRPr="000A644F" w:rsidRDefault="000A644F" w:rsidP="007D57AC">
      <w:pPr>
        <w:pStyle w:val="Pargrafdellista"/>
        <w:ind w:left="0" w:right="27"/>
        <w:jc w:val="both"/>
        <w:rPr>
          <w:rFonts w:cstheme="minorHAnsi"/>
          <w:spacing w:val="3"/>
          <w:sz w:val="18"/>
          <w:szCs w:val="18"/>
        </w:rPr>
      </w:pPr>
    </w:p>
    <w:p w14:paraId="77990F57" w14:textId="5D364F49" w:rsidR="00060F90" w:rsidRPr="000A644F" w:rsidRDefault="000A644F" w:rsidP="007D57AC">
      <w:pPr>
        <w:pStyle w:val="Pargrafdellista"/>
        <w:ind w:left="0" w:right="27"/>
        <w:jc w:val="both"/>
        <w:rPr>
          <w:rFonts w:cstheme="minorHAnsi"/>
          <w:spacing w:val="3"/>
          <w:sz w:val="18"/>
          <w:szCs w:val="18"/>
        </w:rPr>
      </w:pPr>
      <w:r w:rsidRPr="000A644F">
        <w:rPr>
          <w:rFonts w:cstheme="minorHAnsi"/>
          <w:spacing w:val="3"/>
          <w:sz w:val="18"/>
          <w:szCs w:val="18"/>
        </w:rPr>
        <w:t>2-</w:t>
      </w:r>
      <w:r w:rsidR="00D807FE" w:rsidRPr="000A644F">
        <w:rPr>
          <w:rFonts w:cstheme="minorHAnsi"/>
          <w:spacing w:val="3"/>
          <w:sz w:val="18"/>
          <w:szCs w:val="18"/>
        </w:rPr>
        <w:t>En la resta de casos e</w:t>
      </w:r>
      <w:r w:rsidR="00060F90" w:rsidRPr="000A644F">
        <w:rPr>
          <w:rFonts w:cstheme="minorHAnsi"/>
          <w:spacing w:val="3"/>
          <w:sz w:val="18"/>
          <w:szCs w:val="18"/>
        </w:rPr>
        <w:t xml:space="preserve">s demana </w:t>
      </w:r>
      <w:r w:rsidR="00D807FE" w:rsidRPr="000A644F">
        <w:rPr>
          <w:rFonts w:cstheme="minorHAnsi"/>
          <w:spacing w:val="3"/>
          <w:sz w:val="18"/>
          <w:szCs w:val="18"/>
        </w:rPr>
        <w:t xml:space="preserve">com a norma general </w:t>
      </w:r>
      <w:r w:rsidR="00060F90" w:rsidRPr="000A644F">
        <w:rPr>
          <w:rFonts w:cstheme="minorHAnsi"/>
          <w:b/>
          <w:spacing w:val="3"/>
          <w:sz w:val="18"/>
          <w:szCs w:val="18"/>
        </w:rPr>
        <w:t>Projecte tècnic</w:t>
      </w:r>
      <w:r w:rsidR="00D807FE" w:rsidRPr="000A644F">
        <w:rPr>
          <w:rFonts w:cstheme="minorHAnsi"/>
          <w:spacing w:val="3"/>
          <w:sz w:val="18"/>
          <w:szCs w:val="18"/>
        </w:rPr>
        <w:t>*</w:t>
      </w:r>
      <w:r w:rsidR="00060F90" w:rsidRPr="000A644F">
        <w:rPr>
          <w:rFonts w:cstheme="minorHAnsi"/>
          <w:spacing w:val="3"/>
          <w:sz w:val="18"/>
          <w:szCs w:val="18"/>
        </w:rPr>
        <w:t xml:space="preserve">, </w:t>
      </w:r>
      <w:r w:rsidR="00060F90" w:rsidRPr="000A644F">
        <w:rPr>
          <w:rFonts w:cstheme="minorHAnsi"/>
          <w:b/>
          <w:spacing w:val="3"/>
          <w:sz w:val="18"/>
          <w:szCs w:val="18"/>
        </w:rPr>
        <w:t>Assumeix, Estudi o Estudi Bàsic de seguretat i Pressupost</w:t>
      </w:r>
      <w:r w:rsidR="00D807FE" w:rsidRPr="000A644F">
        <w:rPr>
          <w:rFonts w:cstheme="minorHAnsi"/>
          <w:spacing w:val="3"/>
          <w:sz w:val="18"/>
          <w:szCs w:val="18"/>
        </w:rPr>
        <w:t>.</w:t>
      </w:r>
      <w:r w:rsidR="00060F90" w:rsidRPr="000A644F">
        <w:rPr>
          <w:rFonts w:cstheme="minorHAnsi"/>
          <w:spacing w:val="3"/>
          <w:sz w:val="18"/>
          <w:szCs w:val="18"/>
        </w:rPr>
        <w:t xml:space="preserve"> </w:t>
      </w:r>
      <w:r w:rsidR="00D807FE" w:rsidRPr="000A644F">
        <w:rPr>
          <w:rFonts w:cstheme="minorHAnsi"/>
          <w:spacing w:val="3"/>
          <w:sz w:val="18"/>
          <w:szCs w:val="18"/>
        </w:rPr>
        <w:t>A continuació es relaciona una llista no exhaustiva de les obres mes comunes sotmeses a comunicació d’obres</w:t>
      </w:r>
      <w:r w:rsidR="00060F90" w:rsidRPr="000A644F">
        <w:rPr>
          <w:rFonts w:cstheme="minorHAnsi"/>
          <w:spacing w:val="3"/>
          <w:sz w:val="18"/>
          <w:szCs w:val="18"/>
        </w:rPr>
        <w:t>:</w:t>
      </w:r>
    </w:p>
    <w:p w14:paraId="27C0F122" w14:textId="77777777" w:rsidR="000A644F" w:rsidRPr="000A644F" w:rsidRDefault="000A644F" w:rsidP="007D57AC">
      <w:pPr>
        <w:pStyle w:val="Pargrafdellista"/>
        <w:ind w:right="27"/>
        <w:rPr>
          <w:rFonts w:cstheme="minorHAnsi"/>
          <w:spacing w:val="3"/>
          <w:sz w:val="18"/>
          <w:szCs w:val="18"/>
        </w:rPr>
      </w:pPr>
    </w:p>
    <w:p w14:paraId="272CA265" w14:textId="19BC00F9" w:rsidR="00C85806" w:rsidRPr="000A644F" w:rsidRDefault="00314CC1" w:rsidP="007D57AC">
      <w:pPr>
        <w:pStyle w:val="Pargrafdellista"/>
        <w:ind w:left="708" w:right="27"/>
        <w:jc w:val="both"/>
        <w:rPr>
          <w:rFonts w:cstheme="minorHAnsi"/>
          <w:spacing w:val="3"/>
          <w:sz w:val="18"/>
          <w:szCs w:val="18"/>
        </w:rPr>
      </w:pPr>
      <w:r w:rsidRPr="000A644F">
        <w:rPr>
          <w:rFonts w:cstheme="minorHAnsi"/>
          <w:spacing w:val="3"/>
          <w:sz w:val="18"/>
          <w:szCs w:val="18"/>
        </w:rPr>
        <w:t>R</w:t>
      </w:r>
      <w:r w:rsidR="00F66E41" w:rsidRPr="000A644F">
        <w:rPr>
          <w:rFonts w:cstheme="minorHAnsi"/>
          <w:spacing w:val="3"/>
          <w:sz w:val="18"/>
          <w:szCs w:val="18"/>
        </w:rPr>
        <w:t xml:space="preserve">eparacions </w:t>
      </w:r>
      <w:r w:rsidRPr="000A644F">
        <w:rPr>
          <w:rFonts w:cstheme="minorHAnsi"/>
          <w:spacing w:val="3"/>
          <w:sz w:val="18"/>
          <w:szCs w:val="18"/>
        </w:rPr>
        <w:t>a</w:t>
      </w:r>
      <w:r w:rsidR="006F6E53" w:rsidRPr="000A644F">
        <w:rPr>
          <w:rFonts w:cstheme="minorHAnsi"/>
          <w:spacing w:val="3"/>
          <w:sz w:val="18"/>
          <w:szCs w:val="18"/>
        </w:rPr>
        <w:t xml:space="preserve"> façanes, </w:t>
      </w:r>
      <w:r w:rsidRPr="000A644F">
        <w:rPr>
          <w:rFonts w:cstheme="minorHAnsi"/>
          <w:spacing w:val="3"/>
          <w:sz w:val="18"/>
          <w:szCs w:val="18"/>
        </w:rPr>
        <w:t xml:space="preserve">mitgeres, </w:t>
      </w:r>
      <w:r w:rsidR="006F6E53" w:rsidRPr="000A644F">
        <w:rPr>
          <w:rFonts w:cstheme="minorHAnsi"/>
          <w:spacing w:val="3"/>
          <w:sz w:val="18"/>
          <w:szCs w:val="18"/>
        </w:rPr>
        <w:t>patis, terrats i cobertes.</w:t>
      </w:r>
    </w:p>
    <w:p w14:paraId="5629038B" w14:textId="197AC101" w:rsidR="006F6E53" w:rsidRPr="000A644F" w:rsidRDefault="00F66E41" w:rsidP="007D57AC">
      <w:pPr>
        <w:pStyle w:val="Pargrafdellista"/>
        <w:ind w:left="708" w:right="27"/>
        <w:jc w:val="both"/>
        <w:rPr>
          <w:rFonts w:cstheme="minorHAnsi"/>
          <w:spacing w:val="3"/>
          <w:sz w:val="18"/>
          <w:szCs w:val="18"/>
        </w:rPr>
      </w:pPr>
      <w:r w:rsidRPr="000A644F">
        <w:rPr>
          <w:rFonts w:cstheme="minorHAnsi"/>
          <w:spacing w:val="3"/>
          <w:sz w:val="18"/>
          <w:szCs w:val="18"/>
        </w:rPr>
        <w:t>I</w:t>
      </w:r>
      <w:r w:rsidR="006F6E53" w:rsidRPr="000A644F">
        <w:rPr>
          <w:rFonts w:cstheme="minorHAnsi"/>
          <w:spacing w:val="3"/>
          <w:sz w:val="18"/>
          <w:szCs w:val="18"/>
        </w:rPr>
        <w:t xml:space="preserve">nstal·lació </w:t>
      </w:r>
      <w:r w:rsidRPr="000A644F">
        <w:rPr>
          <w:rFonts w:cstheme="minorHAnsi"/>
          <w:spacing w:val="3"/>
          <w:sz w:val="18"/>
          <w:szCs w:val="18"/>
        </w:rPr>
        <w:t>auxiliars com bastides</w:t>
      </w:r>
      <w:r w:rsidR="00314CC1" w:rsidRPr="000A644F">
        <w:rPr>
          <w:rFonts w:cstheme="minorHAnsi"/>
          <w:spacing w:val="3"/>
          <w:sz w:val="18"/>
          <w:szCs w:val="18"/>
        </w:rPr>
        <w:t xml:space="preserve"> i tanques</w:t>
      </w:r>
    </w:p>
    <w:p w14:paraId="06749747" w14:textId="651523DC" w:rsidR="00F66E41" w:rsidRPr="000A644F" w:rsidRDefault="00F66E41" w:rsidP="007D57AC">
      <w:pPr>
        <w:pStyle w:val="Pargrafdellista"/>
        <w:ind w:left="708" w:right="27"/>
        <w:jc w:val="both"/>
        <w:rPr>
          <w:rFonts w:cstheme="minorHAnsi"/>
          <w:spacing w:val="3"/>
          <w:sz w:val="18"/>
          <w:szCs w:val="18"/>
        </w:rPr>
      </w:pPr>
      <w:r w:rsidRPr="000A644F">
        <w:rPr>
          <w:rFonts w:cstheme="minorHAnsi"/>
          <w:spacing w:val="3"/>
          <w:sz w:val="18"/>
          <w:szCs w:val="18"/>
        </w:rPr>
        <w:t xml:space="preserve">Reformes que afectin </w:t>
      </w:r>
      <w:r w:rsidR="00314CC1" w:rsidRPr="000A644F">
        <w:rPr>
          <w:rFonts w:cstheme="minorHAnsi"/>
          <w:spacing w:val="3"/>
          <w:sz w:val="18"/>
          <w:szCs w:val="18"/>
        </w:rPr>
        <w:t>l’</w:t>
      </w:r>
      <w:r w:rsidRPr="000A644F">
        <w:rPr>
          <w:rFonts w:cstheme="minorHAnsi"/>
          <w:spacing w:val="3"/>
          <w:sz w:val="18"/>
          <w:szCs w:val="18"/>
        </w:rPr>
        <w:t>estructura o distribució</w:t>
      </w:r>
    </w:p>
    <w:p w14:paraId="354FDDE2" w14:textId="41298511" w:rsidR="00F66E41" w:rsidRPr="000A644F" w:rsidRDefault="00F66E41" w:rsidP="007D57AC">
      <w:pPr>
        <w:pStyle w:val="Pargrafdellista"/>
        <w:ind w:left="708" w:right="27"/>
        <w:jc w:val="both"/>
        <w:rPr>
          <w:rFonts w:cstheme="minorHAnsi"/>
          <w:spacing w:val="3"/>
          <w:sz w:val="18"/>
          <w:szCs w:val="18"/>
        </w:rPr>
      </w:pPr>
      <w:r w:rsidRPr="000A644F">
        <w:rPr>
          <w:rFonts w:cstheme="minorHAnsi"/>
          <w:spacing w:val="3"/>
          <w:sz w:val="18"/>
          <w:szCs w:val="18"/>
        </w:rPr>
        <w:t>Demolició d’Edificis</w:t>
      </w:r>
    </w:p>
    <w:p w14:paraId="70E2A5B4" w14:textId="4CB3D8A5" w:rsidR="00F66E41" w:rsidRPr="000A644F" w:rsidRDefault="00F66E41" w:rsidP="007D57AC">
      <w:pPr>
        <w:pStyle w:val="Pargrafdellista"/>
        <w:ind w:left="708" w:right="27"/>
        <w:jc w:val="both"/>
        <w:rPr>
          <w:rFonts w:cstheme="minorHAnsi"/>
          <w:spacing w:val="3"/>
          <w:sz w:val="18"/>
          <w:szCs w:val="18"/>
        </w:rPr>
      </w:pPr>
      <w:r w:rsidRPr="000A644F">
        <w:rPr>
          <w:rFonts w:cstheme="minorHAnsi"/>
          <w:spacing w:val="3"/>
          <w:sz w:val="18"/>
          <w:szCs w:val="18"/>
        </w:rPr>
        <w:t xml:space="preserve">Construccions auxiliars </w:t>
      </w:r>
      <w:r w:rsidR="009775FF" w:rsidRPr="000A644F">
        <w:rPr>
          <w:rFonts w:cstheme="minorHAnsi"/>
          <w:spacing w:val="3"/>
          <w:sz w:val="18"/>
          <w:szCs w:val="18"/>
        </w:rPr>
        <w:t xml:space="preserve">de fins a 15m2 </w:t>
      </w:r>
      <w:r w:rsidRPr="000A644F">
        <w:rPr>
          <w:rFonts w:cstheme="minorHAnsi"/>
          <w:spacing w:val="3"/>
          <w:sz w:val="18"/>
          <w:szCs w:val="18"/>
        </w:rPr>
        <w:t>llevat de piscines</w:t>
      </w:r>
      <w:r w:rsidR="00314CC1" w:rsidRPr="000A644F">
        <w:rPr>
          <w:rFonts w:cstheme="minorHAnsi"/>
          <w:spacing w:val="3"/>
          <w:sz w:val="18"/>
          <w:szCs w:val="18"/>
        </w:rPr>
        <w:t xml:space="preserve"> (en cas de piscines cal aportar instancia d’obra major)</w:t>
      </w:r>
    </w:p>
    <w:p w14:paraId="29433E59" w14:textId="72D2F901" w:rsidR="00F66E41" w:rsidRPr="000A644F" w:rsidRDefault="00F66E41" w:rsidP="007D57AC">
      <w:pPr>
        <w:pStyle w:val="Pargrafdellista"/>
        <w:ind w:left="708" w:right="27"/>
        <w:jc w:val="both"/>
        <w:rPr>
          <w:rFonts w:cstheme="minorHAnsi"/>
          <w:spacing w:val="3"/>
          <w:sz w:val="18"/>
          <w:szCs w:val="18"/>
        </w:rPr>
      </w:pPr>
      <w:r w:rsidRPr="000A644F">
        <w:rPr>
          <w:rFonts w:cstheme="minorHAnsi"/>
          <w:spacing w:val="3"/>
          <w:sz w:val="18"/>
          <w:szCs w:val="18"/>
        </w:rPr>
        <w:t>Divisió de locals</w:t>
      </w:r>
    </w:p>
    <w:p w14:paraId="06244F57" w14:textId="1B51FED9" w:rsidR="00F66E41" w:rsidRPr="000A644F" w:rsidRDefault="00F66E41" w:rsidP="007D57AC">
      <w:pPr>
        <w:pStyle w:val="Pargrafdellista"/>
        <w:ind w:left="708" w:right="27"/>
        <w:jc w:val="both"/>
        <w:rPr>
          <w:rFonts w:cstheme="minorHAnsi"/>
          <w:spacing w:val="3"/>
          <w:sz w:val="18"/>
          <w:szCs w:val="18"/>
        </w:rPr>
      </w:pPr>
      <w:r w:rsidRPr="000A644F">
        <w:rPr>
          <w:rFonts w:cstheme="minorHAnsi"/>
          <w:spacing w:val="3"/>
          <w:sz w:val="18"/>
          <w:szCs w:val="18"/>
        </w:rPr>
        <w:t>Construcció de murs de tancament perimetral a edificació aïllada</w:t>
      </w:r>
    </w:p>
    <w:p w14:paraId="4236F779" w14:textId="129CDAA3" w:rsidR="00F66E41" w:rsidRPr="000A644F" w:rsidRDefault="00F66E41" w:rsidP="007D57AC">
      <w:pPr>
        <w:pStyle w:val="Pargrafdellista"/>
        <w:ind w:left="708" w:right="27"/>
        <w:jc w:val="both"/>
        <w:rPr>
          <w:rFonts w:cstheme="minorHAnsi"/>
          <w:spacing w:val="3"/>
          <w:sz w:val="18"/>
          <w:szCs w:val="18"/>
        </w:rPr>
      </w:pPr>
      <w:r w:rsidRPr="000A644F">
        <w:rPr>
          <w:rFonts w:cstheme="minorHAnsi"/>
          <w:spacing w:val="3"/>
          <w:sz w:val="18"/>
          <w:szCs w:val="18"/>
        </w:rPr>
        <w:t>Tala d’arbrat</w:t>
      </w:r>
    </w:p>
    <w:p w14:paraId="061EEBCA" w14:textId="521DB3B5" w:rsidR="00F66E41" w:rsidRPr="000A644F" w:rsidRDefault="00F66E41" w:rsidP="007D57AC">
      <w:pPr>
        <w:pStyle w:val="Pargrafdellista"/>
        <w:ind w:left="708" w:right="27"/>
        <w:jc w:val="both"/>
        <w:rPr>
          <w:rFonts w:cstheme="minorHAnsi"/>
          <w:spacing w:val="3"/>
          <w:sz w:val="18"/>
          <w:szCs w:val="18"/>
        </w:rPr>
      </w:pPr>
      <w:r w:rsidRPr="000A644F">
        <w:rPr>
          <w:rFonts w:cstheme="minorHAnsi"/>
          <w:spacing w:val="3"/>
          <w:sz w:val="18"/>
          <w:szCs w:val="18"/>
        </w:rPr>
        <w:t>Actuacions a edificis catalogats</w:t>
      </w:r>
    </w:p>
    <w:p w14:paraId="3BDFCBE2" w14:textId="34890E48" w:rsidR="006F6E53" w:rsidRPr="000A644F" w:rsidRDefault="00314CC1" w:rsidP="007D57AC">
      <w:pPr>
        <w:pStyle w:val="Pargrafdellista"/>
        <w:ind w:left="708" w:right="27"/>
        <w:jc w:val="both"/>
        <w:rPr>
          <w:rFonts w:cstheme="minorHAnsi"/>
          <w:spacing w:val="3"/>
          <w:sz w:val="18"/>
          <w:szCs w:val="18"/>
        </w:rPr>
      </w:pPr>
      <w:r w:rsidRPr="000A644F">
        <w:rPr>
          <w:rFonts w:cstheme="minorHAnsi"/>
          <w:spacing w:val="3"/>
          <w:sz w:val="18"/>
          <w:szCs w:val="18"/>
        </w:rPr>
        <w:t>Instal·lacions</w:t>
      </w:r>
      <w:r w:rsidR="00F66E41" w:rsidRPr="000A644F">
        <w:rPr>
          <w:rFonts w:cstheme="minorHAnsi"/>
          <w:spacing w:val="3"/>
          <w:sz w:val="18"/>
          <w:szCs w:val="18"/>
        </w:rPr>
        <w:t xml:space="preserve"> comunes dels edificis com baixants, xemeneies, aigua</w:t>
      </w:r>
      <w:r w:rsidRPr="000A644F">
        <w:rPr>
          <w:rFonts w:cstheme="minorHAnsi"/>
          <w:spacing w:val="3"/>
          <w:sz w:val="18"/>
          <w:szCs w:val="18"/>
        </w:rPr>
        <w:t>,  electricitat...</w:t>
      </w:r>
    </w:p>
    <w:p w14:paraId="18D50527" w14:textId="5C21FE56" w:rsidR="006F6E53" w:rsidRPr="000A644F" w:rsidRDefault="00314CC1" w:rsidP="007D57AC">
      <w:pPr>
        <w:pStyle w:val="Pargrafdellista"/>
        <w:ind w:left="708" w:right="27"/>
        <w:jc w:val="both"/>
        <w:rPr>
          <w:rFonts w:cstheme="minorHAnsi"/>
          <w:spacing w:val="3"/>
          <w:sz w:val="18"/>
          <w:szCs w:val="18"/>
        </w:rPr>
      </w:pPr>
      <w:r w:rsidRPr="000A644F">
        <w:rPr>
          <w:rFonts w:cstheme="minorHAnsi"/>
          <w:spacing w:val="3"/>
          <w:sz w:val="18"/>
          <w:szCs w:val="18"/>
        </w:rPr>
        <w:t>Anivellaments de terreny inferiors a 1m</w:t>
      </w:r>
    </w:p>
    <w:p w14:paraId="29F16254" w14:textId="4CD47F7D" w:rsidR="00D807FE" w:rsidRPr="000A644F" w:rsidRDefault="00D807FE" w:rsidP="007D57AC">
      <w:pPr>
        <w:pStyle w:val="Pargrafdellista"/>
        <w:ind w:left="708" w:right="27"/>
        <w:jc w:val="both"/>
        <w:rPr>
          <w:rFonts w:cstheme="minorHAnsi"/>
          <w:spacing w:val="3"/>
          <w:sz w:val="18"/>
          <w:szCs w:val="18"/>
        </w:rPr>
      </w:pPr>
      <w:r w:rsidRPr="000A644F">
        <w:rPr>
          <w:rFonts w:cstheme="minorHAnsi"/>
          <w:spacing w:val="3"/>
          <w:sz w:val="18"/>
          <w:szCs w:val="18"/>
        </w:rPr>
        <w:t>Instal·lació de marquesines</w:t>
      </w:r>
    </w:p>
    <w:p w14:paraId="213FDD39" w14:textId="2041DAFC" w:rsidR="00D807FE" w:rsidRPr="000A644F" w:rsidRDefault="00D807FE" w:rsidP="007D57AC">
      <w:pPr>
        <w:pStyle w:val="Pargrafdellista"/>
        <w:ind w:left="708" w:right="27"/>
        <w:jc w:val="both"/>
        <w:rPr>
          <w:rFonts w:cstheme="minorHAnsi"/>
          <w:spacing w:val="3"/>
          <w:sz w:val="18"/>
          <w:szCs w:val="18"/>
        </w:rPr>
      </w:pPr>
      <w:r w:rsidRPr="000A644F">
        <w:rPr>
          <w:rFonts w:cstheme="minorHAnsi"/>
          <w:spacing w:val="3"/>
          <w:sz w:val="18"/>
          <w:szCs w:val="18"/>
        </w:rPr>
        <w:t>Instal·lacions de grues o muntacàrregues</w:t>
      </w:r>
    </w:p>
    <w:p w14:paraId="60D6EA79" w14:textId="3495DE92" w:rsidR="009775FF" w:rsidRPr="000A644F" w:rsidRDefault="00D807FE" w:rsidP="007D57AC">
      <w:pPr>
        <w:pStyle w:val="Pargrafdellista"/>
        <w:ind w:left="708" w:right="27"/>
        <w:jc w:val="both"/>
        <w:rPr>
          <w:rFonts w:cstheme="minorHAnsi"/>
          <w:spacing w:val="3"/>
          <w:sz w:val="18"/>
          <w:szCs w:val="18"/>
        </w:rPr>
      </w:pPr>
      <w:r w:rsidRPr="000A644F">
        <w:rPr>
          <w:rFonts w:cstheme="minorHAnsi"/>
          <w:spacing w:val="3"/>
          <w:sz w:val="18"/>
          <w:szCs w:val="18"/>
        </w:rPr>
        <w:t>intervenció a mes d’un habitatge en un mateix edifici</w:t>
      </w:r>
    </w:p>
    <w:p w14:paraId="5295A170" w14:textId="74885ABB" w:rsidR="00D807FE" w:rsidRPr="000A644F" w:rsidRDefault="00D807FE" w:rsidP="007D57AC">
      <w:pPr>
        <w:pStyle w:val="Pargrafdellista"/>
        <w:ind w:left="708" w:right="27"/>
        <w:jc w:val="both"/>
        <w:rPr>
          <w:rFonts w:cstheme="minorHAnsi"/>
          <w:spacing w:val="3"/>
          <w:sz w:val="18"/>
          <w:szCs w:val="18"/>
        </w:rPr>
      </w:pPr>
      <w:r w:rsidRPr="000A644F">
        <w:rPr>
          <w:rFonts w:cstheme="minorHAnsi"/>
          <w:spacing w:val="3"/>
          <w:sz w:val="18"/>
          <w:szCs w:val="18"/>
        </w:rPr>
        <w:t>Intervenció globals a un habitatge unifamiliar</w:t>
      </w:r>
    </w:p>
    <w:p w14:paraId="66337EB1" w14:textId="2E0DB404" w:rsidR="00D807FE" w:rsidRPr="000A644F" w:rsidRDefault="00D807FE" w:rsidP="007D57AC">
      <w:pPr>
        <w:pStyle w:val="Pargrafdellista"/>
        <w:ind w:left="708" w:right="27"/>
        <w:jc w:val="both"/>
        <w:rPr>
          <w:rFonts w:cstheme="minorHAnsi"/>
          <w:spacing w:val="3"/>
          <w:sz w:val="18"/>
          <w:szCs w:val="18"/>
        </w:rPr>
      </w:pPr>
      <w:r w:rsidRPr="000A644F">
        <w:rPr>
          <w:rFonts w:cstheme="minorHAnsi"/>
          <w:spacing w:val="3"/>
          <w:sz w:val="18"/>
          <w:szCs w:val="18"/>
        </w:rPr>
        <w:t>Instal·lacions d’ascensors</w:t>
      </w:r>
    </w:p>
    <w:p w14:paraId="69E7DD6A" w14:textId="5EBFCF80" w:rsidR="00D807FE" w:rsidRPr="000A644F" w:rsidRDefault="00D807FE" w:rsidP="007D57AC">
      <w:pPr>
        <w:pStyle w:val="Pargrafdellista"/>
        <w:ind w:left="708" w:right="27"/>
        <w:jc w:val="both"/>
        <w:rPr>
          <w:rFonts w:cstheme="minorHAnsi"/>
          <w:spacing w:val="3"/>
          <w:sz w:val="18"/>
          <w:szCs w:val="18"/>
        </w:rPr>
      </w:pPr>
      <w:r w:rsidRPr="000A644F">
        <w:rPr>
          <w:rFonts w:cstheme="minorHAnsi"/>
          <w:spacing w:val="3"/>
          <w:sz w:val="18"/>
          <w:szCs w:val="18"/>
        </w:rPr>
        <w:t>Instal·lacions de rètols</w:t>
      </w:r>
    </w:p>
    <w:p w14:paraId="33145A9A" w14:textId="77777777" w:rsidR="000A644F" w:rsidRPr="000A644F" w:rsidRDefault="000A644F" w:rsidP="007D57AC">
      <w:pPr>
        <w:pStyle w:val="Pargrafdellista"/>
        <w:ind w:left="708" w:right="27"/>
        <w:jc w:val="both"/>
        <w:rPr>
          <w:rFonts w:cstheme="minorHAnsi"/>
          <w:spacing w:val="3"/>
          <w:sz w:val="18"/>
          <w:szCs w:val="18"/>
        </w:rPr>
      </w:pPr>
    </w:p>
    <w:p w14:paraId="59390937" w14:textId="64AF0291" w:rsidR="00D807FE" w:rsidRPr="000A644F" w:rsidRDefault="00D807FE" w:rsidP="007D57AC">
      <w:pPr>
        <w:pStyle w:val="Pargrafdellista"/>
        <w:ind w:left="0" w:right="27"/>
        <w:jc w:val="both"/>
        <w:rPr>
          <w:rFonts w:cstheme="minorHAnsi"/>
          <w:spacing w:val="3"/>
          <w:sz w:val="18"/>
          <w:szCs w:val="18"/>
        </w:rPr>
      </w:pPr>
      <w:r w:rsidRPr="000A644F">
        <w:rPr>
          <w:rFonts w:cstheme="minorHAnsi"/>
          <w:spacing w:val="3"/>
          <w:sz w:val="18"/>
          <w:szCs w:val="18"/>
        </w:rPr>
        <w:t xml:space="preserve">*El projecte pot ser visat o be aportar un certificat de col·legiació. </w:t>
      </w:r>
      <w:r w:rsidR="001A5FFD" w:rsidRPr="000A644F">
        <w:rPr>
          <w:rFonts w:cstheme="minorHAnsi"/>
          <w:spacing w:val="3"/>
          <w:sz w:val="18"/>
          <w:szCs w:val="18"/>
        </w:rPr>
        <w:t>Durant la revisió es podran demanar mes documents depenent del tipus d’obra.</w:t>
      </w:r>
    </w:p>
    <w:p w14:paraId="3D723037" w14:textId="77777777" w:rsidR="000A644F" w:rsidRPr="000A644F" w:rsidRDefault="000A644F" w:rsidP="007D57AC">
      <w:pPr>
        <w:pStyle w:val="Pargrafdellista"/>
        <w:ind w:left="0" w:right="27"/>
        <w:jc w:val="both"/>
        <w:rPr>
          <w:rFonts w:cstheme="minorHAnsi"/>
          <w:spacing w:val="3"/>
          <w:sz w:val="18"/>
          <w:szCs w:val="18"/>
        </w:rPr>
      </w:pPr>
    </w:p>
    <w:p w14:paraId="3142BBB5" w14:textId="385AEE6D" w:rsidR="00D807FE" w:rsidRPr="000A644F" w:rsidRDefault="000A644F" w:rsidP="007D57AC">
      <w:pPr>
        <w:pStyle w:val="Pargrafdellista"/>
        <w:ind w:left="0" w:right="27"/>
        <w:jc w:val="both"/>
        <w:rPr>
          <w:rFonts w:cstheme="minorHAnsi"/>
          <w:spacing w:val="3"/>
          <w:sz w:val="18"/>
          <w:szCs w:val="18"/>
        </w:rPr>
      </w:pPr>
      <w:r w:rsidRPr="000A644F">
        <w:rPr>
          <w:rFonts w:cstheme="minorHAnsi"/>
          <w:spacing w:val="3"/>
          <w:sz w:val="18"/>
          <w:szCs w:val="18"/>
        </w:rPr>
        <w:t>3-</w:t>
      </w:r>
      <w:r w:rsidR="00D807FE" w:rsidRPr="000A644F">
        <w:rPr>
          <w:rFonts w:cstheme="minorHAnsi"/>
          <w:spacing w:val="3"/>
          <w:sz w:val="18"/>
          <w:szCs w:val="18"/>
        </w:rPr>
        <w:t xml:space="preserve">Les obres que s’hagin d’executar amb </w:t>
      </w:r>
      <w:r w:rsidR="00D807FE" w:rsidRPr="000A644F">
        <w:rPr>
          <w:rFonts w:cstheme="minorHAnsi"/>
          <w:b/>
          <w:spacing w:val="3"/>
          <w:sz w:val="18"/>
          <w:szCs w:val="18"/>
        </w:rPr>
        <w:t>caràcter d’urgència</w:t>
      </w:r>
      <w:r w:rsidR="00D807FE" w:rsidRPr="000A644F">
        <w:rPr>
          <w:rFonts w:cstheme="minorHAnsi"/>
          <w:spacing w:val="3"/>
          <w:sz w:val="18"/>
          <w:szCs w:val="18"/>
        </w:rPr>
        <w:t xml:space="preserve"> per evitar danys a persones o coses, podran ser executades immediatament, en aquest cas cal presentar a l’ajuntament:</w:t>
      </w:r>
    </w:p>
    <w:p w14:paraId="51EDBD01" w14:textId="3E01AAE0" w:rsidR="00D807FE" w:rsidRPr="000A644F" w:rsidRDefault="00D807FE" w:rsidP="007D57AC">
      <w:pPr>
        <w:pStyle w:val="Pargrafdellista"/>
        <w:ind w:left="0" w:right="27"/>
        <w:jc w:val="both"/>
        <w:rPr>
          <w:rFonts w:cstheme="minorHAnsi"/>
          <w:b/>
          <w:spacing w:val="3"/>
          <w:sz w:val="18"/>
          <w:szCs w:val="18"/>
        </w:rPr>
      </w:pPr>
      <w:r w:rsidRPr="000A644F">
        <w:rPr>
          <w:rFonts w:cstheme="minorHAnsi"/>
          <w:spacing w:val="3"/>
          <w:sz w:val="18"/>
          <w:szCs w:val="18"/>
        </w:rPr>
        <w:t xml:space="preserve">Una </w:t>
      </w:r>
      <w:r w:rsidRPr="000A644F">
        <w:rPr>
          <w:rFonts w:cstheme="minorHAnsi"/>
          <w:b/>
          <w:spacing w:val="3"/>
          <w:sz w:val="18"/>
          <w:szCs w:val="18"/>
        </w:rPr>
        <w:t>declaració responsable del promotor i la direcció tècnica de que concorren aquestes circumstancies i amb el compromís de sol·licitar la corresponent llicència o comunicació en el termini de 15 dies.</w:t>
      </w:r>
    </w:p>
    <w:p w14:paraId="7AF5A970" w14:textId="77777777" w:rsidR="000A644F" w:rsidRPr="000A644F" w:rsidRDefault="000A644F" w:rsidP="007D57AC">
      <w:pPr>
        <w:pStyle w:val="Pargrafdellista"/>
        <w:ind w:left="0" w:right="27"/>
        <w:jc w:val="both"/>
        <w:rPr>
          <w:rFonts w:cstheme="minorHAnsi"/>
          <w:b/>
          <w:spacing w:val="3"/>
          <w:sz w:val="18"/>
          <w:szCs w:val="18"/>
        </w:rPr>
      </w:pPr>
    </w:p>
    <w:p w14:paraId="1B4DED6A" w14:textId="3965928C" w:rsidR="00975758" w:rsidRPr="000A644F" w:rsidRDefault="000A644F" w:rsidP="007D57AC">
      <w:pPr>
        <w:pStyle w:val="Pargrafdellista"/>
        <w:ind w:left="0" w:right="27"/>
        <w:rPr>
          <w:rFonts w:cstheme="minorHAnsi"/>
          <w:spacing w:val="3"/>
          <w:sz w:val="18"/>
          <w:szCs w:val="18"/>
        </w:rPr>
      </w:pPr>
      <w:r w:rsidRPr="000A644F">
        <w:rPr>
          <w:rFonts w:cstheme="minorHAnsi"/>
          <w:spacing w:val="3"/>
          <w:sz w:val="18"/>
          <w:szCs w:val="18"/>
        </w:rPr>
        <w:t>4-</w:t>
      </w:r>
      <w:r w:rsidR="00975758" w:rsidRPr="000A644F">
        <w:rPr>
          <w:rFonts w:cstheme="minorHAnsi"/>
          <w:spacing w:val="3"/>
          <w:sz w:val="18"/>
          <w:szCs w:val="18"/>
        </w:rPr>
        <w:t>Comprovant de pagament de la liquidació provisional</w:t>
      </w:r>
    </w:p>
    <w:p w14:paraId="74CA0959" w14:textId="77777777" w:rsidR="000A644F" w:rsidRPr="000A644F" w:rsidRDefault="000A644F" w:rsidP="007D57AC">
      <w:pPr>
        <w:pStyle w:val="Pargrafdellista"/>
        <w:ind w:left="0" w:right="27"/>
        <w:rPr>
          <w:rFonts w:cstheme="minorHAnsi"/>
          <w:spacing w:val="3"/>
          <w:sz w:val="18"/>
          <w:szCs w:val="18"/>
        </w:rPr>
      </w:pPr>
    </w:p>
    <w:p w14:paraId="47C787B2" w14:textId="7E3FF697" w:rsidR="00D807FE" w:rsidRPr="0027313D" w:rsidRDefault="00D807FE" w:rsidP="007D57AC">
      <w:pPr>
        <w:pStyle w:val="Pargrafdellista"/>
        <w:numPr>
          <w:ilvl w:val="0"/>
          <w:numId w:val="8"/>
        </w:numPr>
        <w:spacing w:line="320" w:lineRule="exact"/>
        <w:ind w:right="27"/>
        <w:jc w:val="both"/>
        <w:rPr>
          <w:rFonts w:cstheme="minorHAnsi"/>
          <w:b/>
          <w:spacing w:val="3"/>
          <w:sz w:val="18"/>
          <w:szCs w:val="18"/>
        </w:rPr>
      </w:pPr>
      <w:r w:rsidRPr="0027313D">
        <w:rPr>
          <w:rFonts w:cstheme="minorHAnsi"/>
          <w:b/>
          <w:spacing w:val="3"/>
          <w:sz w:val="18"/>
          <w:szCs w:val="18"/>
        </w:rPr>
        <w:t>Taxa Urbanística</w:t>
      </w:r>
    </w:p>
    <w:p w14:paraId="58BDD7C4" w14:textId="6836CE42" w:rsidR="00D807FE" w:rsidRPr="000A644F" w:rsidRDefault="002D3B80" w:rsidP="007D57AC">
      <w:pPr>
        <w:spacing w:line="320" w:lineRule="exact"/>
        <w:ind w:left="1416" w:right="27"/>
        <w:jc w:val="both"/>
        <w:rPr>
          <w:rFonts w:cstheme="minorHAnsi"/>
          <w:b/>
          <w:spacing w:val="3"/>
          <w:sz w:val="18"/>
          <w:szCs w:val="18"/>
        </w:rPr>
      </w:pPr>
      <w:r w:rsidRPr="000A644F">
        <w:rPr>
          <w:rFonts w:cstheme="minorHAnsi"/>
          <w:b/>
          <w:spacing w:val="3"/>
          <w:sz w:val="18"/>
          <w:szCs w:val="18"/>
        </w:rPr>
        <w:t>Pressupost</w:t>
      </w:r>
      <w:r w:rsidR="00D807FE" w:rsidRPr="000A644F">
        <w:rPr>
          <w:rFonts w:cstheme="minorHAnsi"/>
          <w:b/>
          <w:spacing w:val="3"/>
          <w:sz w:val="18"/>
          <w:szCs w:val="18"/>
        </w:rPr>
        <w:t xml:space="preserve"> x 1,61% </w:t>
      </w:r>
    </w:p>
    <w:p w14:paraId="4CAD824B" w14:textId="5CCC4366" w:rsidR="00D807FE" w:rsidRPr="000A644F" w:rsidRDefault="00D807FE" w:rsidP="007D57AC">
      <w:pPr>
        <w:spacing w:line="320" w:lineRule="exact"/>
        <w:ind w:left="1416" w:right="27"/>
        <w:jc w:val="both"/>
        <w:rPr>
          <w:rFonts w:cstheme="minorHAnsi"/>
          <w:spacing w:val="3"/>
          <w:sz w:val="18"/>
          <w:szCs w:val="18"/>
        </w:rPr>
      </w:pPr>
      <w:r w:rsidRPr="000A644F">
        <w:rPr>
          <w:rFonts w:cstheme="minorHAnsi"/>
          <w:spacing w:val="3"/>
          <w:sz w:val="18"/>
          <w:szCs w:val="18"/>
        </w:rPr>
        <w:t>Amb un mínim de 40€, en cas d’existir bonificació no s’aplica.</w:t>
      </w:r>
    </w:p>
    <w:p w14:paraId="414D0C7A" w14:textId="77777777" w:rsidR="00D807FE" w:rsidRPr="000A644F" w:rsidRDefault="00D807FE" w:rsidP="007D57AC">
      <w:pPr>
        <w:spacing w:line="320" w:lineRule="exact"/>
        <w:ind w:left="1416" w:right="27"/>
        <w:jc w:val="both"/>
        <w:rPr>
          <w:rFonts w:cstheme="minorHAnsi"/>
          <w:spacing w:val="3"/>
          <w:sz w:val="18"/>
          <w:szCs w:val="18"/>
        </w:rPr>
      </w:pPr>
      <w:r w:rsidRPr="000A644F">
        <w:rPr>
          <w:rFonts w:cstheme="minorHAnsi"/>
          <w:spacing w:val="3"/>
          <w:sz w:val="18"/>
          <w:szCs w:val="18"/>
        </w:rPr>
        <w:t>Bonificacions:</w:t>
      </w:r>
      <w:r w:rsidRPr="000A644F">
        <w:rPr>
          <w:rFonts w:cstheme="minorHAnsi"/>
          <w:spacing w:val="3"/>
          <w:sz w:val="18"/>
          <w:szCs w:val="18"/>
        </w:rPr>
        <w:tab/>
      </w:r>
    </w:p>
    <w:p w14:paraId="08B3CCF2" w14:textId="77777777" w:rsidR="000A644F" w:rsidRPr="00CB073C" w:rsidRDefault="000A644F" w:rsidP="007D57AC">
      <w:pPr>
        <w:spacing w:line="320" w:lineRule="exact"/>
        <w:ind w:right="27"/>
        <w:jc w:val="both"/>
        <w:rPr>
          <w:rFonts w:ascii="Open Sans" w:hAnsi="Open Sans" w:cs="Open Sans"/>
          <w:spacing w:val="3"/>
          <w:sz w:val="18"/>
          <w:szCs w:val="18"/>
        </w:rPr>
      </w:pPr>
    </w:p>
    <w:p w14:paraId="0F89CBE2" w14:textId="05D58655" w:rsidR="00956735" w:rsidRPr="000A644F" w:rsidRDefault="000A644F" w:rsidP="007D57AC">
      <w:pPr>
        <w:pStyle w:val="Default"/>
        <w:ind w:right="27"/>
        <w:jc w:val="both"/>
        <w:rPr>
          <w:rFonts w:asciiTheme="minorHAnsi" w:hAnsiTheme="minorHAnsi" w:cstheme="minorHAnsi"/>
          <w:spacing w:val="3"/>
          <w:sz w:val="18"/>
          <w:szCs w:val="18"/>
          <w:lang w:val="ca-ES"/>
        </w:rPr>
      </w:pPr>
      <w:r w:rsidRPr="000A644F">
        <w:rPr>
          <w:rFonts w:asciiTheme="minorHAnsi" w:hAnsiTheme="minorHAnsi" w:cstheme="minorHAnsi"/>
          <w:spacing w:val="3"/>
          <w:sz w:val="18"/>
          <w:szCs w:val="18"/>
          <w:lang w:val="ca-ES"/>
        </w:rPr>
        <w:t>A</w:t>
      </w:r>
      <w:r w:rsidR="00956735" w:rsidRPr="000A644F">
        <w:rPr>
          <w:rFonts w:asciiTheme="minorHAnsi" w:hAnsiTheme="minorHAnsi" w:cstheme="minorHAnsi"/>
          <w:spacing w:val="3"/>
          <w:sz w:val="18"/>
          <w:szCs w:val="18"/>
          <w:lang w:val="ca-ES"/>
        </w:rPr>
        <w:t xml:space="preserve">1-Es concedirà una bonificació del </w:t>
      </w:r>
      <w:r w:rsidR="00956735" w:rsidRPr="000A644F">
        <w:rPr>
          <w:rFonts w:asciiTheme="minorHAnsi" w:hAnsiTheme="minorHAnsi" w:cstheme="minorHAnsi"/>
          <w:b/>
          <w:spacing w:val="3"/>
          <w:sz w:val="18"/>
          <w:szCs w:val="18"/>
          <w:lang w:val="ca-ES"/>
        </w:rPr>
        <w:t>95%</w:t>
      </w:r>
      <w:r w:rsidR="00956735" w:rsidRPr="000A644F">
        <w:rPr>
          <w:rFonts w:asciiTheme="minorHAnsi" w:hAnsiTheme="minorHAnsi" w:cstheme="minorHAnsi"/>
          <w:spacing w:val="3"/>
          <w:sz w:val="18"/>
          <w:szCs w:val="18"/>
          <w:lang w:val="ca-ES"/>
        </w:rPr>
        <w:t xml:space="preserve"> per construccions, instal·lacions, o obres que incorporin </w:t>
      </w:r>
      <w:r w:rsidR="00956735" w:rsidRPr="000A644F">
        <w:rPr>
          <w:rFonts w:asciiTheme="minorHAnsi" w:hAnsiTheme="minorHAnsi" w:cstheme="minorHAnsi"/>
          <w:b/>
          <w:spacing w:val="3"/>
          <w:sz w:val="18"/>
          <w:szCs w:val="18"/>
          <w:lang w:val="ca-ES"/>
        </w:rPr>
        <w:t>sistemes d’aprofitament tèrmic o elèctric de l’energia solar</w:t>
      </w:r>
      <w:r w:rsidR="00956735" w:rsidRPr="000A644F">
        <w:rPr>
          <w:rFonts w:asciiTheme="minorHAnsi" w:hAnsiTheme="minorHAnsi" w:cstheme="minorHAnsi"/>
          <w:spacing w:val="3"/>
          <w:sz w:val="18"/>
          <w:szCs w:val="18"/>
          <w:lang w:val="ca-ES"/>
        </w:rPr>
        <w:t xml:space="preserve"> sempre que no siguin obligatòries per Llei. La bonificació s’aplicarà sobre l’import dels elements constructius o instal·lacions específicament relacionats amb els sistemes d’aprofitament solar, que són part de l’obra.</w:t>
      </w:r>
    </w:p>
    <w:p w14:paraId="22B14B84" w14:textId="77777777" w:rsidR="00956735" w:rsidRPr="000A644F" w:rsidRDefault="00956735" w:rsidP="007D57AC">
      <w:pPr>
        <w:pStyle w:val="Default"/>
        <w:ind w:left="2124" w:right="27"/>
        <w:jc w:val="both"/>
        <w:rPr>
          <w:rFonts w:asciiTheme="minorHAnsi" w:hAnsiTheme="minorHAnsi" w:cstheme="minorHAnsi"/>
          <w:spacing w:val="3"/>
          <w:sz w:val="18"/>
          <w:szCs w:val="18"/>
          <w:lang w:val="ca-ES"/>
        </w:rPr>
      </w:pPr>
    </w:p>
    <w:p w14:paraId="54F8889A" w14:textId="6B8F2D0A" w:rsidR="00956735" w:rsidRPr="000A644F" w:rsidRDefault="000A644F" w:rsidP="007D57AC">
      <w:pPr>
        <w:pStyle w:val="Default"/>
        <w:ind w:right="27"/>
        <w:jc w:val="both"/>
        <w:rPr>
          <w:rFonts w:asciiTheme="minorHAnsi" w:hAnsiTheme="minorHAnsi" w:cstheme="minorHAnsi"/>
          <w:spacing w:val="3"/>
          <w:sz w:val="18"/>
          <w:szCs w:val="18"/>
          <w:lang w:val="ca-ES"/>
        </w:rPr>
      </w:pPr>
      <w:r w:rsidRPr="000A644F">
        <w:rPr>
          <w:rFonts w:asciiTheme="minorHAnsi" w:hAnsiTheme="minorHAnsi" w:cstheme="minorHAnsi"/>
          <w:spacing w:val="3"/>
          <w:sz w:val="18"/>
          <w:szCs w:val="18"/>
          <w:lang w:val="ca-ES"/>
        </w:rPr>
        <w:t>A</w:t>
      </w:r>
      <w:r w:rsidR="00956735" w:rsidRPr="000A644F">
        <w:rPr>
          <w:rFonts w:asciiTheme="minorHAnsi" w:hAnsiTheme="minorHAnsi" w:cstheme="minorHAnsi"/>
          <w:spacing w:val="3"/>
          <w:sz w:val="18"/>
          <w:szCs w:val="18"/>
          <w:lang w:val="ca-ES"/>
        </w:rPr>
        <w:t xml:space="preserve">2-Es concedirà una bonificació del </w:t>
      </w:r>
      <w:r w:rsidR="00CB073C" w:rsidRPr="000A644F">
        <w:rPr>
          <w:rFonts w:asciiTheme="minorHAnsi" w:hAnsiTheme="minorHAnsi" w:cstheme="minorHAnsi"/>
          <w:b/>
          <w:spacing w:val="3"/>
          <w:sz w:val="18"/>
          <w:szCs w:val="18"/>
          <w:lang w:val="ca-ES"/>
        </w:rPr>
        <w:t>95</w:t>
      </w:r>
      <w:r w:rsidR="00956735" w:rsidRPr="000A644F">
        <w:rPr>
          <w:rFonts w:asciiTheme="minorHAnsi" w:hAnsiTheme="minorHAnsi" w:cstheme="minorHAnsi"/>
          <w:b/>
          <w:spacing w:val="3"/>
          <w:sz w:val="18"/>
          <w:szCs w:val="18"/>
          <w:lang w:val="ca-ES"/>
        </w:rPr>
        <w:t>%</w:t>
      </w:r>
      <w:r w:rsidR="00956735" w:rsidRPr="000A644F">
        <w:rPr>
          <w:rFonts w:asciiTheme="minorHAnsi" w:hAnsiTheme="minorHAnsi" w:cstheme="minorHAnsi"/>
          <w:spacing w:val="3"/>
          <w:sz w:val="18"/>
          <w:szCs w:val="18"/>
          <w:lang w:val="ca-ES"/>
        </w:rPr>
        <w:t xml:space="preserve"> per construccions, instal·lacions o obres que incorporin </w:t>
      </w:r>
      <w:r w:rsidR="00956735" w:rsidRPr="000A644F">
        <w:rPr>
          <w:rFonts w:asciiTheme="minorHAnsi" w:hAnsiTheme="minorHAnsi" w:cstheme="minorHAnsi"/>
          <w:b/>
          <w:spacing w:val="3"/>
          <w:sz w:val="18"/>
          <w:szCs w:val="18"/>
          <w:lang w:val="ca-ES"/>
        </w:rPr>
        <w:t>sistemes d’aprofitament tèrmic o elèctric de l’energia solar, eòlica, geotèrmia i biomassa</w:t>
      </w:r>
      <w:r w:rsidR="00956735" w:rsidRPr="000A644F">
        <w:rPr>
          <w:rFonts w:asciiTheme="minorHAnsi" w:hAnsiTheme="minorHAnsi" w:cstheme="minorHAnsi"/>
          <w:spacing w:val="3"/>
          <w:sz w:val="18"/>
          <w:szCs w:val="18"/>
          <w:lang w:val="ca-ES"/>
        </w:rPr>
        <w:t>, sempre que no siguin obligatòries per les normatives d’edificació vigents. La bonificació s’aplicarà sobre l’import dels elements constructius o instal·lacions específicament relacionats amb els sistemes d’ap</w:t>
      </w:r>
      <w:r w:rsidR="00CB073C" w:rsidRPr="000A644F">
        <w:rPr>
          <w:rFonts w:asciiTheme="minorHAnsi" w:hAnsiTheme="minorHAnsi" w:cstheme="minorHAnsi"/>
          <w:spacing w:val="3"/>
          <w:sz w:val="18"/>
          <w:szCs w:val="18"/>
          <w:lang w:val="ca-ES"/>
        </w:rPr>
        <w:t xml:space="preserve">rofitament solar, que són part </w:t>
      </w:r>
      <w:r w:rsidR="00956735" w:rsidRPr="000A644F">
        <w:rPr>
          <w:rFonts w:asciiTheme="minorHAnsi" w:hAnsiTheme="minorHAnsi" w:cstheme="minorHAnsi"/>
          <w:spacing w:val="3"/>
          <w:sz w:val="18"/>
          <w:szCs w:val="18"/>
          <w:lang w:val="ca-ES"/>
        </w:rPr>
        <w:t>de l’obra.</w:t>
      </w:r>
    </w:p>
    <w:p w14:paraId="347CF15F" w14:textId="77777777" w:rsidR="00956735" w:rsidRPr="000A644F" w:rsidRDefault="00956735" w:rsidP="007D57AC">
      <w:pPr>
        <w:pStyle w:val="Default"/>
        <w:ind w:left="2124" w:right="27"/>
        <w:jc w:val="both"/>
        <w:rPr>
          <w:rFonts w:asciiTheme="minorHAnsi" w:hAnsiTheme="minorHAnsi" w:cstheme="minorHAnsi"/>
          <w:spacing w:val="3"/>
          <w:sz w:val="18"/>
          <w:szCs w:val="18"/>
          <w:lang w:val="ca-ES"/>
        </w:rPr>
      </w:pPr>
    </w:p>
    <w:p w14:paraId="384491D1" w14:textId="6EBFC161" w:rsidR="00956735" w:rsidRPr="000A644F" w:rsidRDefault="000A644F" w:rsidP="007D57AC">
      <w:pPr>
        <w:pStyle w:val="Default"/>
        <w:ind w:right="27"/>
        <w:jc w:val="both"/>
        <w:rPr>
          <w:rFonts w:asciiTheme="minorHAnsi" w:hAnsiTheme="minorHAnsi" w:cstheme="minorHAnsi"/>
          <w:spacing w:val="3"/>
          <w:sz w:val="18"/>
          <w:szCs w:val="18"/>
          <w:lang w:val="ca-ES"/>
        </w:rPr>
      </w:pPr>
      <w:r w:rsidRPr="000A644F">
        <w:rPr>
          <w:rFonts w:asciiTheme="minorHAnsi" w:hAnsiTheme="minorHAnsi" w:cstheme="minorHAnsi"/>
          <w:spacing w:val="3"/>
          <w:sz w:val="18"/>
          <w:szCs w:val="18"/>
          <w:lang w:val="ca-ES"/>
        </w:rPr>
        <w:t>A</w:t>
      </w:r>
      <w:r w:rsidR="00956735" w:rsidRPr="000A644F">
        <w:rPr>
          <w:rFonts w:asciiTheme="minorHAnsi" w:hAnsiTheme="minorHAnsi" w:cstheme="minorHAnsi"/>
          <w:spacing w:val="3"/>
          <w:sz w:val="18"/>
          <w:szCs w:val="18"/>
          <w:lang w:val="ca-ES"/>
        </w:rPr>
        <w:t xml:space="preserve">3-Bonificació del </w:t>
      </w:r>
      <w:r w:rsidR="00956735" w:rsidRPr="000A644F">
        <w:rPr>
          <w:rFonts w:asciiTheme="minorHAnsi" w:hAnsiTheme="minorHAnsi" w:cstheme="minorHAnsi"/>
          <w:b/>
          <w:spacing w:val="3"/>
          <w:sz w:val="18"/>
          <w:szCs w:val="18"/>
          <w:lang w:val="ca-ES"/>
        </w:rPr>
        <w:t>95 %</w:t>
      </w:r>
      <w:r w:rsidR="00956735" w:rsidRPr="000A644F">
        <w:rPr>
          <w:rFonts w:asciiTheme="minorHAnsi" w:hAnsiTheme="minorHAnsi" w:cstheme="minorHAnsi"/>
          <w:spacing w:val="3"/>
          <w:sz w:val="18"/>
          <w:szCs w:val="18"/>
          <w:lang w:val="ca-ES"/>
        </w:rPr>
        <w:t xml:space="preserve"> sobre el pressupost de les obres de instal·lació </w:t>
      </w:r>
      <w:r w:rsidR="00956735" w:rsidRPr="000A644F">
        <w:rPr>
          <w:rFonts w:asciiTheme="minorHAnsi" w:hAnsiTheme="minorHAnsi" w:cstheme="minorHAnsi"/>
          <w:b/>
          <w:spacing w:val="3"/>
          <w:sz w:val="18"/>
          <w:szCs w:val="18"/>
          <w:lang w:val="ca-ES"/>
        </w:rPr>
        <w:t>de punts de recàrrega de vehicles elèctrics</w:t>
      </w:r>
      <w:r w:rsidR="00956735" w:rsidRPr="000A644F">
        <w:rPr>
          <w:rFonts w:asciiTheme="minorHAnsi" w:hAnsiTheme="minorHAnsi" w:cstheme="minorHAnsi"/>
          <w:spacing w:val="3"/>
          <w:sz w:val="18"/>
          <w:szCs w:val="18"/>
          <w:lang w:val="ca-ES"/>
        </w:rPr>
        <w:t>, en edificis de nova construcció.</w:t>
      </w:r>
    </w:p>
    <w:p w14:paraId="44F9056C" w14:textId="77777777" w:rsidR="000B552B" w:rsidRDefault="000B552B">
      <w:pPr>
        <w:rPr>
          <w:rFonts w:ascii="Open Sans" w:hAnsi="Open Sans" w:cs="Open Sans"/>
          <w:spacing w:val="3"/>
          <w:sz w:val="18"/>
          <w:szCs w:val="18"/>
        </w:rPr>
      </w:pPr>
    </w:p>
    <w:p w14:paraId="4BA5DB58" w14:textId="77777777" w:rsidR="000B552B" w:rsidRPr="00CB073C" w:rsidRDefault="000B552B" w:rsidP="000B552B">
      <w:pPr>
        <w:spacing w:line="320" w:lineRule="exact"/>
        <w:ind w:right="27"/>
        <w:jc w:val="both"/>
        <w:rPr>
          <w:rFonts w:ascii="Open Sans" w:hAnsi="Open Sans" w:cs="Open Sans"/>
          <w:spacing w:val="3"/>
          <w:sz w:val="18"/>
          <w:szCs w:val="18"/>
        </w:rPr>
      </w:pPr>
    </w:p>
    <w:tbl>
      <w:tblPr>
        <w:tblStyle w:val="Taulaambquadrcula"/>
        <w:tblW w:w="10207" w:type="dxa"/>
        <w:tblLook w:val="04A0" w:firstRow="1" w:lastRow="0" w:firstColumn="1" w:lastColumn="0" w:noHBand="0" w:noVBand="1"/>
      </w:tblPr>
      <w:tblGrid>
        <w:gridCol w:w="5103"/>
        <w:gridCol w:w="5104"/>
      </w:tblGrid>
      <w:tr w:rsidR="00C75481" w:rsidRPr="00CB073C" w14:paraId="618CC3A6" w14:textId="77777777" w:rsidTr="007D57AC">
        <w:trPr>
          <w:trHeight w:val="450"/>
        </w:trPr>
        <w:tc>
          <w:tcPr>
            <w:tcW w:w="5103" w:type="dxa"/>
            <w:shd w:val="clear" w:color="auto" w:fill="auto"/>
          </w:tcPr>
          <w:p w14:paraId="1000D3B0" w14:textId="77777777" w:rsidR="00C75481" w:rsidRPr="00CB073C" w:rsidRDefault="00C75481" w:rsidP="007D57AC">
            <w:pPr>
              <w:spacing w:line="320" w:lineRule="exact"/>
              <w:ind w:left="708" w:right="27"/>
              <w:jc w:val="both"/>
              <w:rPr>
                <w:rFonts w:ascii="Open Sans" w:hAnsi="Open Sans" w:cs="Open Sans"/>
                <w:b/>
                <w:bCs/>
                <w:spacing w:val="3"/>
                <w:sz w:val="18"/>
                <w:szCs w:val="18"/>
              </w:rPr>
            </w:pPr>
            <w:r w:rsidRPr="00CB073C">
              <w:rPr>
                <w:rFonts w:ascii="Open Sans" w:hAnsi="Open Sans" w:cs="Open Sans"/>
                <w:b/>
                <w:bCs/>
                <w:spacing w:val="3"/>
                <w:sz w:val="18"/>
                <w:szCs w:val="18"/>
              </w:rPr>
              <w:t>TOTAL TAXA URBANÍSTICA (A)</w:t>
            </w:r>
          </w:p>
        </w:tc>
        <w:tc>
          <w:tcPr>
            <w:tcW w:w="5104" w:type="dxa"/>
            <w:shd w:val="clear" w:color="auto" w:fill="auto"/>
          </w:tcPr>
          <w:p w14:paraId="0AC5CE6C" w14:textId="77777777" w:rsidR="00C75481" w:rsidRPr="00CB073C" w:rsidRDefault="00C75481" w:rsidP="007D57AC">
            <w:pPr>
              <w:spacing w:line="320" w:lineRule="exact"/>
              <w:ind w:left="708" w:right="27"/>
              <w:jc w:val="both"/>
              <w:rPr>
                <w:rFonts w:ascii="Open Sans" w:hAnsi="Open Sans" w:cs="Open Sans"/>
                <w:b/>
                <w:bCs/>
                <w:spacing w:val="3"/>
                <w:sz w:val="18"/>
                <w:szCs w:val="18"/>
              </w:rPr>
            </w:pPr>
          </w:p>
        </w:tc>
      </w:tr>
    </w:tbl>
    <w:p w14:paraId="1C367C49" w14:textId="472BF9B2" w:rsidR="000B552B" w:rsidRDefault="000B552B" w:rsidP="007D57AC">
      <w:pPr>
        <w:ind w:right="27"/>
        <w:rPr>
          <w:rFonts w:ascii="Open Sans" w:hAnsi="Open Sans" w:cs="Open Sans"/>
          <w:spacing w:val="3"/>
          <w:sz w:val="18"/>
          <w:szCs w:val="18"/>
        </w:rPr>
      </w:pPr>
    </w:p>
    <w:p w14:paraId="7D1701CB" w14:textId="77777777" w:rsidR="000B552B" w:rsidRDefault="000B552B">
      <w:pPr>
        <w:rPr>
          <w:rFonts w:ascii="Open Sans" w:hAnsi="Open Sans" w:cs="Open Sans"/>
          <w:spacing w:val="3"/>
          <w:sz w:val="18"/>
          <w:szCs w:val="18"/>
        </w:rPr>
      </w:pPr>
      <w:r>
        <w:rPr>
          <w:rFonts w:ascii="Open Sans" w:hAnsi="Open Sans" w:cs="Open Sans"/>
          <w:spacing w:val="3"/>
          <w:sz w:val="18"/>
          <w:szCs w:val="18"/>
        </w:rPr>
        <w:br w:type="page"/>
      </w:r>
    </w:p>
    <w:p w14:paraId="78393ED2" w14:textId="77777777" w:rsidR="000A644F" w:rsidRDefault="000A644F" w:rsidP="007D57AC">
      <w:pPr>
        <w:ind w:right="27"/>
        <w:rPr>
          <w:rFonts w:ascii="Open Sans" w:hAnsi="Open Sans" w:cs="Open Sans"/>
          <w:spacing w:val="3"/>
          <w:sz w:val="18"/>
          <w:szCs w:val="18"/>
        </w:rPr>
      </w:pPr>
    </w:p>
    <w:p w14:paraId="5DE80120" w14:textId="77777777" w:rsidR="000B552B" w:rsidRDefault="000B552B" w:rsidP="007D57AC">
      <w:pPr>
        <w:ind w:right="27"/>
        <w:rPr>
          <w:rFonts w:ascii="Open Sans" w:hAnsi="Open Sans" w:cs="Open Sans"/>
          <w:spacing w:val="3"/>
          <w:sz w:val="18"/>
          <w:szCs w:val="18"/>
        </w:rPr>
      </w:pPr>
    </w:p>
    <w:p w14:paraId="513EE8A9" w14:textId="77777777" w:rsidR="000B552B" w:rsidRDefault="000B552B" w:rsidP="007D57AC">
      <w:pPr>
        <w:ind w:right="27"/>
        <w:rPr>
          <w:rFonts w:ascii="Open Sans" w:hAnsi="Open Sans" w:cs="Open Sans"/>
          <w:spacing w:val="3"/>
          <w:sz w:val="18"/>
          <w:szCs w:val="18"/>
        </w:rPr>
      </w:pPr>
    </w:p>
    <w:p w14:paraId="78CC73C1" w14:textId="77777777" w:rsidR="000B552B" w:rsidRDefault="000B552B" w:rsidP="007D57AC">
      <w:pPr>
        <w:ind w:right="27"/>
        <w:rPr>
          <w:rFonts w:ascii="Open Sans" w:hAnsi="Open Sans" w:cs="Open Sans"/>
          <w:spacing w:val="3"/>
          <w:sz w:val="18"/>
          <w:szCs w:val="18"/>
        </w:rPr>
      </w:pPr>
    </w:p>
    <w:p w14:paraId="0EB284D2" w14:textId="67C55E59" w:rsidR="00D807FE" w:rsidRPr="0027313D" w:rsidRDefault="00D807FE" w:rsidP="007D57AC">
      <w:pPr>
        <w:pStyle w:val="Pargrafdellista"/>
        <w:numPr>
          <w:ilvl w:val="0"/>
          <w:numId w:val="9"/>
        </w:numPr>
        <w:spacing w:line="320" w:lineRule="exact"/>
        <w:ind w:right="27"/>
        <w:jc w:val="both"/>
        <w:rPr>
          <w:rFonts w:cstheme="minorHAnsi"/>
          <w:b/>
          <w:spacing w:val="3"/>
          <w:sz w:val="18"/>
          <w:szCs w:val="18"/>
        </w:rPr>
      </w:pPr>
      <w:r w:rsidRPr="0027313D">
        <w:rPr>
          <w:rFonts w:cstheme="minorHAnsi"/>
          <w:b/>
          <w:spacing w:val="3"/>
          <w:sz w:val="18"/>
          <w:szCs w:val="18"/>
        </w:rPr>
        <w:t>Impost sobre construccions</w:t>
      </w:r>
    </w:p>
    <w:p w14:paraId="719E2FCC" w14:textId="7F53AD47" w:rsidR="00D807FE" w:rsidRPr="000A644F" w:rsidRDefault="002D3B80" w:rsidP="007D57AC">
      <w:pPr>
        <w:pStyle w:val="Pargrafdellista"/>
        <w:spacing w:line="320" w:lineRule="exact"/>
        <w:ind w:left="2124" w:right="27" w:firstLine="708"/>
        <w:jc w:val="both"/>
        <w:rPr>
          <w:rFonts w:cstheme="minorHAnsi"/>
          <w:b/>
          <w:spacing w:val="3"/>
          <w:sz w:val="18"/>
          <w:szCs w:val="18"/>
        </w:rPr>
      </w:pPr>
      <w:r w:rsidRPr="000A644F">
        <w:rPr>
          <w:rFonts w:cstheme="minorHAnsi"/>
          <w:b/>
          <w:spacing w:val="3"/>
          <w:sz w:val="18"/>
          <w:szCs w:val="18"/>
        </w:rPr>
        <w:t>Pressupost</w:t>
      </w:r>
      <w:r w:rsidR="00D807FE" w:rsidRPr="000A644F">
        <w:rPr>
          <w:rFonts w:cstheme="minorHAnsi"/>
          <w:b/>
          <w:spacing w:val="3"/>
          <w:sz w:val="18"/>
          <w:szCs w:val="18"/>
        </w:rPr>
        <w:t xml:space="preserve"> x 3,35% </w:t>
      </w:r>
    </w:p>
    <w:p w14:paraId="5C9C9833" w14:textId="7E952FB9" w:rsidR="00D807FE" w:rsidRPr="000A644F" w:rsidRDefault="00D807FE" w:rsidP="007D57AC">
      <w:pPr>
        <w:spacing w:line="320" w:lineRule="exact"/>
        <w:ind w:left="2832" w:right="27"/>
        <w:jc w:val="both"/>
        <w:rPr>
          <w:rFonts w:cstheme="minorHAnsi"/>
          <w:spacing w:val="3"/>
          <w:sz w:val="18"/>
          <w:szCs w:val="18"/>
        </w:rPr>
      </w:pPr>
      <w:r w:rsidRPr="000A644F">
        <w:rPr>
          <w:rFonts w:cstheme="minorHAnsi"/>
          <w:spacing w:val="3"/>
          <w:sz w:val="18"/>
          <w:szCs w:val="18"/>
        </w:rPr>
        <w:t xml:space="preserve">Amb un mínim de </w:t>
      </w:r>
      <w:r w:rsidR="00C75481" w:rsidRPr="000A644F">
        <w:rPr>
          <w:rFonts w:cstheme="minorHAnsi"/>
          <w:spacing w:val="3"/>
          <w:sz w:val="18"/>
          <w:szCs w:val="18"/>
        </w:rPr>
        <w:t>2</w:t>
      </w:r>
      <w:r w:rsidRPr="000A644F">
        <w:rPr>
          <w:rFonts w:cstheme="minorHAnsi"/>
          <w:spacing w:val="3"/>
          <w:sz w:val="18"/>
          <w:szCs w:val="18"/>
        </w:rPr>
        <w:t>0€, en cas d’existir bonificació no s’aplica.</w:t>
      </w:r>
    </w:p>
    <w:p w14:paraId="4300C71D" w14:textId="77777777" w:rsidR="000A644F" w:rsidRPr="000A644F" w:rsidRDefault="00D807FE" w:rsidP="007D57AC">
      <w:pPr>
        <w:spacing w:line="320" w:lineRule="exact"/>
        <w:ind w:left="2832" w:right="27"/>
        <w:jc w:val="both"/>
        <w:rPr>
          <w:rFonts w:cstheme="minorHAnsi"/>
          <w:spacing w:val="3"/>
          <w:sz w:val="18"/>
          <w:szCs w:val="18"/>
        </w:rPr>
      </w:pPr>
      <w:r w:rsidRPr="000A644F">
        <w:rPr>
          <w:rFonts w:cstheme="minorHAnsi"/>
          <w:spacing w:val="3"/>
          <w:sz w:val="18"/>
          <w:szCs w:val="18"/>
        </w:rPr>
        <w:t>Bonificacions:</w:t>
      </w:r>
    </w:p>
    <w:p w14:paraId="403A62B2" w14:textId="4D6AA40B" w:rsidR="00CB073C" w:rsidRPr="000A644F" w:rsidRDefault="000A644F" w:rsidP="007D57AC">
      <w:pPr>
        <w:spacing w:line="320" w:lineRule="exact"/>
        <w:ind w:right="27" w:firstLine="142"/>
        <w:jc w:val="both"/>
        <w:rPr>
          <w:rFonts w:cstheme="minorHAnsi"/>
          <w:spacing w:val="3"/>
          <w:sz w:val="18"/>
          <w:szCs w:val="18"/>
        </w:rPr>
      </w:pPr>
      <w:r w:rsidRPr="000A644F">
        <w:rPr>
          <w:rFonts w:cstheme="minorHAnsi"/>
          <w:spacing w:val="3"/>
          <w:sz w:val="18"/>
          <w:szCs w:val="18"/>
        </w:rPr>
        <w:t>B</w:t>
      </w:r>
      <w:r w:rsidR="00CB073C" w:rsidRPr="000A644F">
        <w:rPr>
          <w:rFonts w:cstheme="minorHAnsi"/>
          <w:spacing w:val="3"/>
          <w:sz w:val="18"/>
          <w:szCs w:val="18"/>
        </w:rPr>
        <w:t>1-</w:t>
      </w:r>
      <w:r w:rsidR="00956735" w:rsidRPr="000A644F">
        <w:rPr>
          <w:rFonts w:cstheme="minorHAnsi"/>
          <w:spacing w:val="3"/>
          <w:sz w:val="18"/>
          <w:szCs w:val="18"/>
        </w:rPr>
        <w:t xml:space="preserve">Es concedirà una bonificació del </w:t>
      </w:r>
      <w:r w:rsidR="00956735" w:rsidRPr="000A644F">
        <w:rPr>
          <w:rFonts w:cstheme="minorHAnsi"/>
          <w:b/>
          <w:spacing w:val="3"/>
          <w:sz w:val="18"/>
          <w:szCs w:val="18"/>
        </w:rPr>
        <w:t>95%</w:t>
      </w:r>
      <w:r w:rsidR="00956735" w:rsidRPr="000A644F">
        <w:rPr>
          <w:rFonts w:cstheme="minorHAnsi"/>
          <w:spacing w:val="3"/>
          <w:sz w:val="18"/>
          <w:szCs w:val="18"/>
        </w:rPr>
        <w:t xml:space="preserve"> per cent de la quota de l’impost a favor de les construccions, instal·lacions o </w:t>
      </w:r>
      <w:r w:rsidR="00956735" w:rsidRPr="000A644F">
        <w:rPr>
          <w:rFonts w:cstheme="minorHAnsi"/>
          <w:b/>
          <w:spacing w:val="3"/>
          <w:sz w:val="18"/>
          <w:szCs w:val="18"/>
        </w:rPr>
        <w:t>obres que siguin declarades d’especial interès</w:t>
      </w:r>
      <w:r w:rsidR="00956735" w:rsidRPr="000A644F">
        <w:rPr>
          <w:rFonts w:cstheme="minorHAnsi"/>
          <w:spacing w:val="3"/>
          <w:sz w:val="18"/>
          <w:szCs w:val="18"/>
        </w:rPr>
        <w:t xml:space="preserve"> o utilitat municipal per concorre circumstàncies socials, culturals, històric artístiques o de foment de l’ocupació que ho justifiquin. Aquesta declaració correspondrà al Ple de la Corporació i s’acordarà, prèvia sol·licitud del subjecte passiu, per vot favorable de la majoria simple dels seus membres. </w:t>
      </w:r>
    </w:p>
    <w:p w14:paraId="2464C806" w14:textId="77777777" w:rsidR="000A644F" w:rsidRPr="000A644F" w:rsidRDefault="000A644F" w:rsidP="007D57AC">
      <w:pPr>
        <w:pStyle w:val="Default"/>
        <w:ind w:right="27" w:firstLine="142"/>
        <w:jc w:val="both"/>
        <w:rPr>
          <w:rFonts w:asciiTheme="minorHAnsi" w:hAnsiTheme="minorHAnsi" w:cstheme="minorHAnsi"/>
          <w:spacing w:val="3"/>
          <w:sz w:val="18"/>
          <w:szCs w:val="18"/>
          <w:lang w:val="ca-ES"/>
        </w:rPr>
      </w:pPr>
    </w:p>
    <w:p w14:paraId="6F2EEB4A" w14:textId="0F2412F0" w:rsidR="00CB073C" w:rsidRPr="000A644F" w:rsidRDefault="000A644F" w:rsidP="007D57AC">
      <w:pPr>
        <w:pStyle w:val="Default"/>
        <w:ind w:right="27" w:firstLine="142"/>
        <w:jc w:val="both"/>
        <w:rPr>
          <w:rFonts w:asciiTheme="minorHAnsi" w:hAnsiTheme="minorHAnsi" w:cstheme="minorHAnsi"/>
          <w:spacing w:val="3"/>
          <w:sz w:val="18"/>
          <w:szCs w:val="18"/>
          <w:lang w:val="ca-ES"/>
        </w:rPr>
      </w:pPr>
      <w:r w:rsidRPr="000A644F">
        <w:rPr>
          <w:rFonts w:asciiTheme="minorHAnsi" w:hAnsiTheme="minorHAnsi" w:cstheme="minorHAnsi"/>
          <w:spacing w:val="3"/>
          <w:sz w:val="18"/>
          <w:szCs w:val="18"/>
          <w:lang w:val="ca-ES"/>
        </w:rPr>
        <w:t>B</w:t>
      </w:r>
      <w:r w:rsidR="00CB073C" w:rsidRPr="000A644F">
        <w:rPr>
          <w:rFonts w:asciiTheme="minorHAnsi" w:hAnsiTheme="minorHAnsi" w:cstheme="minorHAnsi"/>
          <w:spacing w:val="3"/>
          <w:sz w:val="18"/>
          <w:szCs w:val="18"/>
          <w:lang w:val="ca-ES"/>
        </w:rPr>
        <w:t xml:space="preserve">2- </w:t>
      </w:r>
      <w:r w:rsidR="00956735" w:rsidRPr="000A644F">
        <w:rPr>
          <w:rFonts w:asciiTheme="minorHAnsi" w:hAnsiTheme="minorHAnsi" w:cstheme="minorHAnsi"/>
          <w:spacing w:val="3"/>
          <w:sz w:val="18"/>
          <w:szCs w:val="18"/>
          <w:lang w:val="ca-ES"/>
        </w:rPr>
        <w:t xml:space="preserve">Es concedirà una bonificació del </w:t>
      </w:r>
      <w:r w:rsidR="00956735" w:rsidRPr="000A644F">
        <w:rPr>
          <w:rFonts w:asciiTheme="minorHAnsi" w:hAnsiTheme="minorHAnsi" w:cstheme="minorHAnsi"/>
          <w:b/>
          <w:spacing w:val="3"/>
          <w:sz w:val="18"/>
          <w:szCs w:val="18"/>
          <w:lang w:val="ca-ES"/>
        </w:rPr>
        <w:t>90%</w:t>
      </w:r>
      <w:r w:rsidR="00956735" w:rsidRPr="000A644F">
        <w:rPr>
          <w:rFonts w:asciiTheme="minorHAnsi" w:hAnsiTheme="minorHAnsi" w:cstheme="minorHAnsi"/>
          <w:spacing w:val="3"/>
          <w:sz w:val="18"/>
          <w:szCs w:val="18"/>
          <w:lang w:val="ca-ES"/>
        </w:rPr>
        <w:t xml:space="preserve"> de la quota de l’impost a favor de construccions, instal·lacions i obres </w:t>
      </w:r>
      <w:r w:rsidR="00956735" w:rsidRPr="000A644F">
        <w:rPr>
          <w:rFonts w:asciiTheme="minorHAnsi" w:hAnsiTheme="minorHAnsi" w:cstheme="minorHAnsi"/>
          <w:b/>
          <w:spacing w:val="3"/>
          <w:sz w:val="18"/>
          <w:szCs w:val="18"/>
          <w:lang w:val="ca-ES"/>
        </w:rPr>
        <w:t>que afavoreixin les condicions d’accés i habitabilitat de persones discapacitades</w:t>
      </w:r>
      <w:r w:rsidR="00956735" w:rsidRPr="000A644F">
        <w:rPr>
          <w:rFonts w:asciiTheme="minorHAnsi" w:hAnsiTheme="minorHAnsi" w:cstheme="minorHAnsi"/>
          <w:spacing w:val="3"/>
          <w:sz w:val="18"/>
          <w:szCs w:val="18"/>
          <w:lang w:val="ca-ES"/>
        </w:rPr>
        <w:t xml:space="preserve">, d’acord amb l’article 103.2 del text refós de la LRHL. La bonificació solament s’aplicarà a la part especifica del pressupost del projecte relatiu a la construcció, obra o instal·lació de les obres relatives a afavorir les condicions d’accés i habitabilitat de persones discapacitades. </w:t>
      </w:r>
    </w:p>
    <w:p w14:paraId="495A5C1B" w14:textId="77777777" w:rsidR="000A644F" w:rsidRPr="000A644F" w:rsidRDefault="000A644F" w:rsidP="007D57AC">
      <w:pPr>
        <w:pStyle w:val="Default"/>
        <w:ind w:right="27" w:firstLine="142"/>
        <w:jc w:val="both"/>
        <w:rPr>
          <w:rFonts w:asciiTheme="minorHAnsi" w:hAnsiTheme="minorHAnsi" w:cstheme="minorHAnsi"/>
          <w:spacing w:val="3"/>
          <w:sz w:val="18"/>
          <w:szCs w:val="18"/>
          <w:lang w:val="ca-ES"/>
        </w:rPr>
      </w:pPr>
    </w:p>
    <w:p w14:paraId="64B3C471" w14:textId="75F74BF7" w:rsidR="00CB073C" w:rsidRPr="000A644F" w:rsidRDefault="000A644F" w:rsidP="007D57AC">
      <w:pPr>
        <w:pStyle w:val="Default"/>
        <w:ind w:right="27" w:firstLine="142"/>
        <w:jc w:val="both"/>
        <w:rPr>
          <w:rFonts w:asciiTheme="minorHAnsi" w:hAnsiTheme="minorHAnsi" w:cstheme="minorHAnsi"/>
          <w:spacing w:val="3"/>
          <w:sz w:val="18"/>
          <w:szCs w:val="18"/>
          <w:lang w:val="ca-ES"/>
        </w:rPr>
      </w:pPr>
      <w:r w:rsidRPr="000A644F">
        <w:rPr>
          <w:rFonts w:asciiTheme="minorHAnsi" w:hAnsiTheme="minorHAnsi" w:cstheme="minorHAnsi"/>
          <w:spacing w:val="3"/>
          <w:sz w:val="18"/>
          <w:szCs w:val="18"/>
          <w:lang w:val="ca-ES"/>
        </w:rPr>
        <w:t>B</w:t>
      </w:r>
      <w:r w:rsidR="00CB073C" w:rsidRPr="000A644F">
        <w:rPr>
          <w:rFonts w:asciiTheme="minorHAnsi" w:hAnsiTheme="minorHAnsi" w:cstheme="minorHAnsi"/>
          <w:spacing w:val="3"/>
          <w:sz w:val="18"/>
          <w:szCs w:val="18"/>
          <w:lang w:val="ca-ES"/>
        </w:rPr>
        <w:t>3-</w:t>
      </w:r>
      <w:r w:rsidR="00956735" w:rsidRPr="000A644F">
        <w:rPr>
          <w:rFonts w:asciiTheme="minorHAnsi" w:hAnsiTheme="minorHAnsi" w:cstheme="minorHAnsi"/>
          <w:spacing w:val="3"/>
          <w:sz w:val="18"/>
          <w:szCs w:val="18"/>
          <w:lang w:val="ca-ES"/>
        </w:rPr>
        <w:t xml:space="preserve">Quan es tracti d’obres destinades a la reparació, reforma o pintura de </w:t>
      </w:r>
      <w:r w:rsidR="00956735" w:rsidRPr="000A644F">
        <w:rPr>
          <w:rFonts w:asciiTheme="minorHAnsi" w:hAnsiTheme="minorHAnsi" w:cstheme="minorHAnsi"/>
          <w:b/>
          <w:spacing w:val="3"/>
          <w:sz w:val="18"/>
          <w:szCs w:val="18"/>
          <w:lang w:val="ca-ES"/>
        </w:rPr>
        <w:t>façanes</w:t>
      </w:r>
      <w:r w:rsidR="00956735" w:rsidRPr="000A644F">
        <w:rPr>
          <w:rFonts w:asciiTheme="minorHAnsi" w:hAnsiTheme="minorHAnsi" w:cstheme="minorHAnsi"/>
          <w:spacing w:val="3"/>
          <w:sz w:val="18"/>
          <w:szCs w:val="18"/>
          <w:lang w:val="ca-ES"/>
        </w:rPr>
        <w:t xml:space="preserve"> es concedirà una bonificació del </w:t>
      </w:r>
      <w:r w:rsidR="00956735" w:rsidRPr="000A644F">
        <w:rPr>
          <w:rFonts w:asciiTheme="minorHAnsi" w:hAnsiTheme="minorHAnsi" w:cstheme="minorHAnsi"/>
          <w:b/>
          <w:spacing w:val="3"/>
          <w:sz w:val="18"/>
          <w:szCs w:val="18"/>
          <w:lang w:val="ca-ES"/>
        </w:rPr>
        <w:t>95%</w:t>
      </w:r>
      <w:r w:rsidR="00956735" w:rsidRPr="000A644F">
        <w:rPr>
          <w:rFonts w:asciiTheme="minorHAnsi" w:hAnsiTheme="minorHAnsi" w:cstheme="minorHAnsi"/>
          <w:spacing w:val="3"/>
          <w:sz w:val="18"/>
          <w:szCs w:val="18"/>
          <w:lang w:val="ca-ES"/>
        </w:rPr>
        <w:t xml:space="preserve"> d’aquest impost. </w:t>
      </w:r>
    </w:p>
    <w:p w14:paraId="2A8C4E0D" w14:textId="77777777" w:rsidR="000A644F" w:rsidRPr="000A644F" w:rsidRDefault="000A644F" w:rsidP="007D57AC">
      <w:pPr>
        <w:pStyle w:val="Default"/>
        <w:ind w:right="27" w:firstLine="142"/>
        <w:jc w:val="both"/>
        <w:rPr>
          <w:rFonts w:asciiTheme="minorHAnsi" w:hAnsiTheme="minorHAnsi" w:cstheme="minorHAnsi"/>
          <w:spacing w:val="3"/>
          <w:sz w:val="18"/>
          <w:szCs w:val="18"/>
          <w:lang w:val="ca-ES"/>
        </w:rPr>
      </w:pPr>
    </w:p>
    <w:p w14:paraId="28470FA2" w14:textId="2B2A2736" w:rsidR="00CB073C" w:rsidRPr="000A644F" w:rsidRDefault="000A644F" w:rsidP="007D57AC">
      <w:pPr>
        <w:pStyle w:val="Default"/>
        <w:ind w:right="27" w:firstLine="142"/>
        <w:jc w:val="both"/>
        <w:rPr>
          <w:rFonts w:asciiTheme="minorHAnsi" w:hAnsiTheme="minorHAnsi" w:cstheme="minorHAnsi"/>
          <w:spacing w:val="3"/>
          <w:sz w:val="18"/>
          <w:szCs w:val="18"/>
          <w:lang w:val="ca-ES"/>
        </w:rPr>
      </w:pPr>
      <w:r w:rsidRPr="000A644F">
        <w:rPr>
          <w:rFonts w:asciiTheme="minorHAnsi" w:hAnsiTheme="minorHAnsi" w:cstheme="minorHAnsi"/>
          <w:spacing w:val="3"/>
          <w:sz w:val="18"/>
          <w:szCs w:val="18"/>
          <w:lang w:val="ca-ES"/>
        </w:rPr>
        <w:t>B</w:t>
      </w:r>
      <w:r w:rsidR="00CB073C" w:rsidRPr="000A644F">
        <w:rPr>
          <w:rFonts w:asciiTheme="minorHAnsi" w:hAnsiTheme="minorHAnsi" w:cstheme="minorHAnsi"/>
          <w:spacing w:val="3"/>
          <w:sz w:val="18"/>
          <w:szCs w:val="18"/>
          <w:lang w:val="ca-ES"/>
        </w:rPr>
        <w:t>4-</w:t>
      </w:r>
      <w:r w:rsidR="00956735" w:rsidRPr="000A644F">
        <w:rPr>
          <w:rFonts w:asciiTheme="minorHAnsi" w:hAnsiTheme="minorHAnsi" w:cstheme="minorHAnsi"/>
          <w:spacing w:val="3"/>
          <w:sz w:val="18"/>
          <w:szCs w:val="18"/>
          <w:lang w:val="ca-ES"/>
        </w:rPr>
        <w:t xml:space="preserve">Es concedirà una bonificació del </w:t>
      </w:r>
      <w:r w:rsidR="00956735" w:rsidRPr="000A644F">
        <w:rPr>
          <w:rFonts w:asciiTheme="minorHAnsi" w:hAnsiTheme="minorHAnsi" w:cstheme="minorHAnsi"/>
          <w:b/>
          <w:spacing w:val="3"/>
          <w:sz w:val="18"/>
          <w:szCs w:val="18"/>
          <w:lang w:val="ca-ES"/>
        </w:rPr>
        <w:t>95%</w:t>
      </w:r>
      <w:r w:rsidR="00956735" w:rsidRPr="000A644F">
        <w:rPr>
          <w:rFonts w:asciiTheme="minorHAnsi" w:hAnsiTheme="minorHAnsi" w:cstheme="minorHAnsi"/>
          <w:spacing w:val="3"/>
          <w:sz w:val="18"/>
          <w:szCs w:val="18"/>
          <w:lang w:val="ca-ES"/>
        </w:rPr>
        <w:t xml:space="preserve"> per construccions, instal·lacions, o obres que incorporin sistemes </w:t>
      </w:r>
      <w:r w:rsidR="00956735" w:rsidRPr="000A644F">
        <w:rPr>
          <w:rFonts w:asciiTheme="minorHAnsi" w:hAnsiTheme="minorHAnsi" w:cstheme="minorHAnsi"/>
          <w:b/>
          <w:spacing w:val="3"/>
          <w:sz w:val="18"/>
          <w:szCs w:val="18"/>
          <w:lang w:val="ca-ES"/>
        </w:rPr>
        <w:t>d’aprofitament tèrmic o elèctric de l’energia solar</w:t>
      </w:r>
      <w:r w:rsidR="00956735" w:rsidRPr="000A644F">
        <w:rPr>
          <w:rFonts w:asciiTheme="minorHAnsi" w:hAnsiTheme="minorHAnsi" w:cstheme="minorHAnsi"/>
          <w:spacing w:val="3"/>
          <w:sz w:val="18"/>
          <w:szCs w:val="18"/>
          <w:lang w:val="ca-ES"/>
        </w:rPr>
        <w:t xml:space="preserve"> sempre que no siguin obligatòries per Llei. La bonificació s’aplicarà sobre l’import dels elements constructius o instal·lacions específicament relacionats amb els sistemes d’aprofitament solar, que són part de l’obra. </w:t>
      </w:r>
    </w:p>
    <w:p w14:paraId="639B252F" w14:textId="77777777" w:rsidR="000A644F" w:rsidRPr="000A644F" w:rsidRDefault="000A644F" w:rsidP="007D57AC">
      <w:pPr>
        <w:pStyle w:val="Default"/>
        <w:ind w:right="27" w:firstLine="142"/>
        <w:jc w:val="both"/>
        <w:rPr>
          <w:rFonts w:asciiTheme="minorHAnsi" w:hAnsiTheme="minorHAnsi" w:cstheme="minorHAnsi"/>
          <w:spacing w:val="3"/>
          <w:sz w:val="18"/>
          <w:szCs w:val="18"/>
          <w:lang w:val="ca-ES"/>
        </w:rPr>
      </w:pPr>
    </w:p>
    <w:p w14:paraId="6CC0611D" w14:textId="0B2F0C6D" w:rsidR="00CB073C" w:rsidRPr="000A644F" w:rsidRDefault="000A644F" w:rsidP="007D57AC">
      <w:pPr>
        <w:pStyle w:val="Default"/>
        <w:ind w:right="27" w:firstLine="142"/>
        <w:jc w:val="both"/>
        <w:rPr>
          <w:rFonts w:asciiTheme="minorHAnsi" w:hAnsiTheme="minorHAnsi" w:cstheme="minorHAnsi"/>
          <w:spacing w:val="3"/>
          <w:sz w:val="18"/>
          <w:szCs w:val="18"/>
          <w:lang w:val="ca-ES"/>
        </w:rPr>
      </w:pPr>
      <w:r w:rsidRPr="000A644F">
        <w:rPr>
          <w:rFonts w:asciiTheme="minorHAnsi" w:hAnsiTheme="minorHAnsi" w:cstheme="minorHAnsi"/>
          <w:spacing w:val="3"/>
          <w:sz w:val="18"/>
          <w:szCs w:val="18"/>
          <w:lang w:val="ca-ES"/>
        </w:rPr>
        <w:t>B</w:t>
      </w:r>
      <w:r w:rsidR="00CB073C" w:rsidRPr="000A644F">
        <w:rPr>
          <w:rFonts w:asciiTheme="minorHAnsi" w:hAnsiTheme="minorHAnsi" w:cstheme="minorHAnsi"/>
          <w:spacing w:val="3"/>
          <w:sz w:val="18"/>
          <w:szCs w:val="18"/>
          <w:lang w:val="ca-ES"/>
        </w:rPr>
        <w:t>5-</w:t>
      </w:r>
      <w:r w:rsidR="00956735" w:rsidRPr="000A644F">
        <w:rPr>
          <w:rFonts w:asciiTheme="minorHAnsi" w:hAnsiTheme="minorHAnsi" w:cstheme="minorHAnsi"/>
          <w:spacing w:val="3"/>
          <w:sz w:val="18"/>
          <w:szCs w:val="18"/>
          <w:lang w:val="ca-ES"/>
        </w:rPr>
        <w:t xml:space="preserve">Es concedirà una bonificació del </w:t>
      </w:r>
      <w:r w:rsidR="00956735" w:rsidRPr="000A644F">
        <w:rPr>
          <w:rFonts w:asciiTheme="minorHAnsi" w:hAnsiTheme="minorHAnsi" w:cstheme="minorHAnsi"/>
          <w:b/>
          <w:spacing w:val="3"/>
          <w:sz w:val="18"/>
          <w:szCs w:val="18"/>
          <w:lang w:val="ca-ES"/>
        </w:rPr>
        <w:t>95 % per construccions, instal·lacions o obres que incorporin sistemes d’aprofitament tèrmic o elèctric de l’energia solar, eòlica, geotèrmia i biomassa,</w:t>
      </w:r>
      <w:r w:rsidR="00956735" w:rsidRPr="000A644F">
        <w:rPr>
          <w:rFonts w:asciiTheme="minorHAnsi" w:hAnsiTheme="minorHAnsi" w:cstheme="minorHAnsi"/>
          <w:spacing w:val="3"/>
          <w:sz w:val="18"/>
          <w:szCs w:val="18"/>
          <w:lang w:val="ca-ES"/>
        </w:rPr>
        <w:t xml:space="preserve"> sempre que no siguin obligatòries per les normatives d’edificació vigents. La bonificació s’aplicarà sobre l’import dels elements constructius o instal·lacions específicament relacionats amb els sistemes d’aprofitament solar, que són part de l’obra. </w:t>
      </w:r>
    </w:p>
    <w:p w14:paraId="51EE5B75" w14:textId="77777777" w:rsidR="000A644F" w:rsidRPr="000A644F" w:rsidRDefault="000A644F" w:rsidP="007D57AC">
      <w:pPr>
        <w:pStyle w:val="Default"/>
        <w:ind w:right="27" w:firstLine="142"/>
        <w:jc w:val="both"/>
        <w:rPr>
          <w:rFonts w:asciiTheme="minorHAnsi" w:hAnsiTheme="minorHAnsi" w:cstheme="minorHAnsi"/>
          <w:spacing w:val="3"/>
          <w:sz w:val="18"/>
          <w:szCs w:val="18"/>
          <w:lang w:val="ca-ES"/>
        </w:rPr>
      </w:pPr>
    </w:p>
    <w:p w14:paraId="523DDEDE" w14:textId="4960703C" w:rsidR="00956735" w:rsidRPr="000A644F" w:rsidRDefault="00D8528F" w:rsidP="007D57AC">
      <w:pPr>
        <w:pStyle w:val="Default"/>
        <w:ind w:right="27" w:firstLine="142"/>
        <w:jc w:val="both"/>
        <w:rPr>
          <w:rFonts w:asciiTheme="minorHAnsi" w:hAnsiTheme="minorHAnsi" w:cstheme="minorHAnsi"/>
          <w:spacing w:val="3"/>
          <w:sz w:val="18"/>
          <w:szCs w:val="18"/>
          <w:lang w:val="ca-ES"/>
        </w:rPr>
      </w:pPr>
      <w:r>
        <w:rPr>
          <w:rFonts w:asciiTheme="minorHAnsi" w:hAnsiTheme="minorHAnsi" w:cstheme="minorHAnsi"/>
          <w:spacing w:val="3"/>
          <w:sz w:val="18"/>
          <w:szCs w:val="18"/>
          <w:lang w:val="ca-ES"/>
        </w:rPr>
        <w:t>B</w:t>
      </w:r>
      <w:r w:rsidR="00CB073C" w:rsidRPr="000A644F">
        <w:rPr>
          <w:rFonts w:asciiTheme="minorHAnsi" w:hAnsiTheme="minorHAnsi" w:cstheme="minorHAnsi"/>
          <w:spacing w:val="3"/>
          <w:sz w:val="18"/>
          <w:szCs w:val="18"/>
          <w:lang w:val="ca-ES"/>
        </w:rPr>
        <w:t>6-</w:t>
      </w:r>
      <w:r w:rsidR="00956735" w:rsidRPr="000A644F">
        <w:rPr>
          <w:rFonts w:asciiTheme="minorHAnsi" w:hAnsiTheme="minorHAnsi" w:cstheme="minorHAnsi"/>
          <w:spacing w:val="3"/>
          <w:sz w:val="18"/>
          <w:szCs w:val="18"/>
          <w:lang w:val="ca-ES"/>
        </w:rPr>
        <w:t xml:space="preserve">Bonificació del </w:t>
      </w:r>
      <w:r w:rsidR="00956735" w:rsidRPr="000A644F">
        <w:rPr>
          <w:rFonts w:asciiTheme="minorHAnsi" w:hAnsiTheme="minorHAnsi" w:cstheme="minorHAnsi"/>
          <w:b/>
          <w:spacing w:val="3"/>
          <w:sz w:val="18"/>
          <w:szCs w:val="18"/>
          <w:lang w:val="ca-ES"/>
        </w:rPr>
        <w:t>95 %</w:t>
      </w:r>
      <w:r w:rsidR="00956735" w:rsidRPr="000A644F">
        <w:rPr>
          <w:rFonts w:asciiTheme="minorHAnsi" w:hAnsiTheme="minorHAnsi" w:cstheme="minorHAnsi"/>
          <w:spacing w:val="3"/>
          <w:sz w:val="18"/>
          <w:szCs w:val="18"/>
          <w:lang w:val="ca-ES"/>
        </w:rPr>
        <w:t xml:space="preserve"> sobre el pressupost de les obres de instal·lació de </w:t>
      </w:r>
      <w:r w:rsidR="00956735" w:rsidRPr="000A644F">
        <w:rPr>
          <w:rFonts w:asciiTheme="minorHAnsi" w:hAnsiTheme="minorHAnsi" w:cstheme="minorHAnsi"/>
          <w:b/>
          <w:spacing w:val="3"/>
          <w:sz w:val="18"/>
          <w:szCs w:val="18"/>
          <w:lang w:val="ca-ES"/>
        </w:rPr>
        <w:t>punts de recàrrega de vehicles elèctrics</w:t>
      </w:r>
      <w:r w:rsidR="00956735" w:rsidRPr="000A644F">
        <w:rPr>
          <w:rFonts w:asciiTheme="minorHAnsi" w:hAnsiTheme="minorHAnsi" w:cstheme="minorHAnsi"/>
          <w:spacing w:val="3"/>
          <w:sz w:val="18"/>
          <w:szCs w:val="18"/>
          <w:lang w:val="ca-ES"/>
        </w:rPr>
        <w:t>, en edificis de nova construcció.</w:t>
      </w:r>
    </w:p>
    <w:p w14:paraId="2A9BBDAC" w14:textId="77777777" w:rsidR="00956735" w:rsidRPr="000A644F" w:rsidRDefault="00956735" w:rsidP="007D57AC">
      <w:pPr>
        <w:pStyle w:val="Default"/>
        <w:ind w:right="27" w:firstLine="142"/>
        <w:jc w:val="both"/>
        <w:rPr>
          <w:rFonts w:asciiTheme="minorHAnsi" w:hAnsiTheme="minorHAnsi" w:cstheme="minorHAnsi"/>
          <w:spacing w:val="3"/>
          <w:sz w:val="18"/>
          <w:szCs w:val="18"/>
          <w:lang w:val="ca-ES"/>
        </w:rPr>
      </w:pPr>
    </w:p>
    <w:tbl>
      <w:tblPr>
        <w:tblStyle w:val="Taulaambquadrcula"/>
        <w:tblW w:w="10207" w:type="dxa"/>
        <w:tblLook w:val="04A0" w:firstRow="1" w:lastRow="0" w:firstColumn="1" w:lastColumn="0" w:noHBand="0" w:noVBand="1"/>
      </w:tblPr>
      <w:tblGrid>
        <w:gridCol w:w="5103"/>
        <w:gridCol w:w="5104"/>
      </w:tblGrid>
      <w:tr w:rsidR="00C75481" w:rsidRPr="000A644F" w14:paraId="70D7A759" w14:textId="77777777" w:rsidTr="007D57AC">
        <w:trPr>
          <w:trHeight w:val="450"/>
        </w:trPr>
        <w:tc>
          <w:tcPr>
            <w:tcW w:w="5103" w:type="dxa"/>
            <w:shd w:val="clear" w:color="auto" w:fill="auto"/>
          </w:tcPr>
          <w:p w14:paraId="5FC35E44" w14:textId="77777777" w:rsidR="00C75481" w:rsidRPr="000A644F" w:rsidRDefault="00C75481" w:rsidP="007D57AC">
            <w:pPr>
              <w:spacing w:line="320" w:lineRule="exact"/>
              <w:ind w:right="27" w:firstLine="142"/>
              <w:jc w:val="both"/>
              <w:rPr>
                <w:rFonts w:cstheme="minorHAnsi"/>
                <w:b/>
                <w:bCs/>
                <w:sz w:val="18"/>
                <w:szCs w:val="18"/>
              </w:rPr>
            </w:pPr>
            <w:r w:rsidRPr="000A644F">
              <w:rPr>
                <w:rFonts w:cstheme="minorHAnsi"/>
                <w:b/>
                <w:bCs/>
                <w:spacing w:val="3"/>
                <w:sz w:val="18"/>
                <w:szCs w:val="18"/>
              </w:rPr>
              <w:t>TOTAL IMPOST (B)</w:t>
            </w:r>
          </w:p>
        </w:tc>
        <w:tc>
          <w:tcPr>
            <w:tcW w:w="5104" w:type="dxa"/>
            <w:shd w:val="clear" w:color="auto" w:fill="auto"/>
          </w:tcPr>
          <w:p w14:paraId="65044BAA" w14:textId="77777777" w:rsidR="00C75481" w:rsidRPr="000A644F" w:rsidRDefault="00C75481" w:rsidP="007D57AC">
            <w:pPr>
              <w:ind w:right="27" w:firstLine="142"/>
              <w:jc w:val="both"/>
              <w:rPr>
                <w:rFonts w:cstheme="minorHAnsi"/>
                <w:b/>
                <w:bCs/>
                <w:sz w:val="18"/>
                <w:szCs w:val="18"/>
              </w:rPr>
            </w:pPr>
          </w:p>
        </w:tc>
      </w:tr>
    </w:tbl>
    <w:p w14:paraId="61651E4A" w14:textId="7A526D90" w:rsidR="000A644F" w:rsidRDefault="002D3B80" w:rsidP="007D57AC">
      <w:pPr>
        <w:spacing w:line="320" w:lineRule="exact"/>
        <w:ind w:right="27"/>
        <w:jc w:val="both"/>
        <w:rPr>
          <w:rFonts w:cstheme="minorHAnsi"/>
          <w:spacing w:val="3"/>
          <w:sz w:val="18"/>
          <w:szCs w:val="18"/>
        </w:rPr>
      </w:pPr>
      <w:r w:rsidRPr="000A644F">
        <w:rPr>
          <w:rFonts w:cstheme="minorHAnsi"/>
          <w:spacing w:val="3"/>
          <w:sz w:val="18"/>
          <w:szCs w:val="18"/>
        </w:rPr>
        <w:t>Pressupost</w:t>
      </w:r>
      <w:r w:rsidR="00C75481" w:rsidRPr="000A644F">
        <w:rPr>
          <w:rFonts w:cstheme="minorHAnsi"/>
          <w:spacing w:val="3"/>
          <w:sz w:val="18"/>
          <w:szCs w:val="18"/>
        </w:rPr>
        <w:t>: En obres o instal·lacions realitzades mitjançant projecte tècnic, el qual consigna un pressupost, la base imposable serà el major valor entre el pressupost i el que resulti de l’aplicació de l’establert en els mòduls i barems de l’ordenança fiscal</w:t>
      </w:r>
      <w:r w:rsidRPr="000A644F">
        <w:rPr>
          <w:rFonts w:cstheme="minorHAnsi"/>
          <w:spacing w:val="3"/>
          <w:sz w:val="18"/>
          <w:szCs w:val="18"/>
        </w:rPr>
        <w:t xml:space="preserve"> nº6</w:t>
      </w:r>
      <w:r w:rsidR="00C75481" w:rsidRPr="000A644F">
        <w:rPr>
          <w:rFonts w:cstheme="minorHAnsi"/>
          <w:spacing w:val="3"/>
          <w:sz w:val="18"/>
          <w:szCs w:val="18"/>
        </w:rPr>
        <w:t>.</w:t>
      </w:r>
    </w:p>
    <w:p w14:paraId="4997F2DC" w14:textId="77777777" w:rsidR="000B552B" w:rsidRPr="000A644F" w:rsidRDefault="000B552B" w:rsidP="007D57AC">
      <w:pPr>
        <w:spacing w:line="320" w:lineRule="exact"/>
        <w:ind w:right="27"/>
        <w:jc w:val="both"/>
        <w:rPr>
          <w:rFonts w:cstheme="minorHAnsi"/>
          <w:spacing w:val="3"/>
          <w:sz w:val="18"/>
          <w:szCs w:val="18"/>
        </w:rPr>
      </w:pPr>
    </w:p>
    <w:tbl>
      <w:tblPr>
        <w:tblStyle w:val="Taulaambquadrcula"/>
        <w:tblW w:w="10207" w:type="dxa"/>
        <w:tblLook w:val="04A0" w:firstRow="1" w:lastRow="0" w:firstColumn="1" w:lastColumn="0" w:noHBand="0" w:noVBand="1"/>
      </w:tblPr>
      <w:tblGrid>
        <w:gridCol w:w="5103"/>
        <w:gridCol w:w="5104"/>
      </w:tblGrid>
      <w:tr w:rsidR="00975758" w:rsidRPr="000A644F" w14:paraId="68B0CCF2" w14:textId="77777777" w:rsidTr="00570487">
        <w:trPr>
          <w:trHeight w:val="450"/>
        </w:trPr>
        <w:tc>
          <w:tcPr>
            <w:tcW w:w="10207" w:type="dxa"/>
            <w:gridSpan w:val="2"/>
            <w:shd w:val="clear" w:color="auto" w:fill="D9D9D9" w:themeFill="background1" w:themeFillShade="D9"/>
          </w:tcPr>
          <w:p w14:paraId="01530343" w14:textId="40886BFC" w:rsidR="00975758" w:rsidRPr="000A644F" w:rsidRDefault="00CB073C" w:rsidP="007D57AC">
            <w:pPr>
              <w:spacing w:line="320" w:lineRule="exact"/>
              <w:ind w:right="27" w:firstLine="142"/>
              <w:jc w:val="both"/>
              <w:rPr>
                <w:rFonts w:cstheme="minorHAnsi"/>
                <w:b/>
                <w:spacing w:val="3"/>
                <w:sz w:val="18"/>
                <w:szCs w:val="18"/>
              </w:rPr>
            </w:pPr>
            <w:r w:rsidRPr="000A644F">
              <w:rPr>
                <w:rFonts w:cstheme="minorHAnsi"/>
                <w:spacing w:val="3"/>
                <w:sz w:val="18"/>
                <w:szCs w:val="18"/>
              </w:rPr>
              <w:br w:type="page"/>
            </w:r>
            <w:r w:rsidR="00975758" w:rsidRPr="000A644F">
              <w:rPr>
                <w:rFonts w:cstheme="minorHAnsi"/>
                <w:b/>
                <w:bCs/>
                <w:noProof/>
                <w:sz w:val="18"/>
                <w:szCs w:val="18"/>
              </w:rPr>
              <w:t>LIQUIDACIÓ PROVISIONAL DE TAXA URBANÍSTICA I IMPOST</w:t>
            </w:r>
          </w:p>
        </w:tc>
      </w:tr>
      <w:tr w:rsidR="00975758" w:rsidRPr="000A644F" w14:paraId="67B803F2" w14:textId="77777777" w:rsidTr="007D57AC">
        <w:trPr>
          <w:trHeight w:val="450"/>
        </w:trPr>
        <w:tc>
          <w:tcPr>
            <w:tcW w:w="5103" w:type="dxa"/>
            <w:shd w:val="clear" w:color="auto" w:fill="auto"/>
          </w:tcPr>
          <w:p w14:paraId="5EB6C523" w14:textId="77777777" w:rsidR="00975758" w:rsidRPr="000A644F" w:rsidRDefault="00975758" w:rsidP="007D57AC">
            <w:pPr>
              <w:spacing w:line="320" w:lineRule="exact"/>
              <w:ind w:right="27" w:firstLine="142"/>
              <w:jc w:val="both"/>
              <w:rPr>
                <w:rFonts w:cstheme="minorHAnsi"/>
                <w:b/>
                <w:bCs/>
                <w:sz w:val="18"/>
                <w:szCs w:val="18"/>
              </w:rPr>
            </w:pPr>
            <w:r w:rsidRPr="000A644F">
              <w:rPr>
                <w:rFonts w:cstheme="minorHAnsi"/>
                <w:b/>
                <w:bCs/>
                <w:spacing w:val="3"/>
                <w:sz w:val="18"/>
                <w:szCs w:val="18"/>
              </w:rPr>
              <w:t>TOTAL A INGRESSAR</w:t>
            </w:r>
          </w:p>
        </w:tc>
        <w:tc>
          <w:tcPr>
            <w:tcW w:w="5104" w:type="dxa"/>
            <w:shd w:val="clear" w:color="auto" w:fill="auto"/>
          </w:tcPr>
          <w:p w14:paraId="24B5A642" w14:textId="77777777" w:rsidR="00975758" w:rsidRPr="000A644F" w:rsidRDefault="00975758" w:rsidP="007D57AC">
            <w:pPr>
              <w:ind w:right="27" w:firstLine="142"/>
              <w:jc w:val="both"/>
              <w:rPr>
                <w:rFonts w:cstheme="minorHAnsi"/>
                <w:b/>
                <w:bCs/>
                <w:sz w:val="18"/>
                <w:szCs w:val="18"/>
              </w:rPr>
            </w:pPr>
          </w:p>
        </w:tc>
      </w:tr>
    </w:tbl>
    <w:p w14:paraId="662211D3" w14:textId="65F4EAFF" w:rsidR="00D807FE" w:rsidRDefault="00975758" w:rsidP="007D57AC">
      <w:pPr>
        <w:spacing w:line="320" w:lineRule="exact"/>
        <w:ind w:right="27" w:firstLine="142"/>
        <w:jc w:val="both"/>
        <w:rPr>
          <w:rFonts w:cstheme="minorHAnsi"/>
          <w:spacing w:val="3"/>
          <w:sz w:val="18"/>
          <w:szCs w:val="18"/>
        </w:rPr>
      </w:pPr>
      <w:r w:rsidRPr="000A644F">
        <w:rPr>
          <w:rFonts w:cstheme="minorHAnsi"/>
          <w:spacing w:val="3"/>
          <w:sz w:val="18"/>
          <w:szCs w:val="18"/>
        </w:rPr>
        <w:t xml:space="preserve">Aquesta liquidació provisional s’entendrà definitiva de no haver-hi rectificació posterior d’ofici o a instància de part.  </w:t>
      </w:r>
    </w:p>
    <w:p w14:paraId="4E4CFCAC" w14:textId="77777777" w:rsidR="000B552B" w:rsidRPr="000A644F" w:rsidRDefault="000B552B" w:rsidP="007D57AC">
      <w:pPr>
        <w:spacing w:line="320" w:lineRule="exact"/>
        <w:ind w:right="27" w:firstLine="142"/>
        <w:jc w:val="both"/>
        <w:rPr>
          <w:rFonts w:cstheme="minorHAnsi"/>
          <w:spacing w:val="3"/>
          <w:sz w:val="18"/>
          <w:szCs w:val="18"/>
        </w:rPr>
      </w:pPr>
    </w:p>
    <w:p w14:paraId="54F6D964" w14:textId="77777777" w:rsidR="00975758" w:rsidRPr="000A644F" w:rsidRDefault="00975758" w:rsidP="007D57AC">
      <w:pPr>
        <w:pBdr>
          <w:top w:val="single" w:sz="4" w:space="1" w:color="auto"/>
          <w:left w:val="single" w:sz="4" w:space="4" w:color="auto"/>
          <w:bottom w:val="single" w:sz="4" w:space="1" w:color="auto"/>
          <w:right w:val="single" w:sz="4" w:space="4" w:color="auto"/>
        </w:pBdr>
        <w:spacing w:line="320" w:lineRule="exact"/>
        <w:ind w:right="27" w:firstLine="142"/>
        <w:jc w:val="both"/>
        <w:rPr>
          <w:rFonts w:cstheme="minorHAnsi"/>
          <w:b/>
          <w:bCs/>
          <w:spacing w:val="3"/>
          <w:sz w:val="18"/>
          <w:szCs w:val="18"/>
        </w:rPr>
      </w:pPr>
      <w:r w:rsidRPr="000A644F">
        <w:rPr>
          <w:rFonts w:cstheme="minorHAnsi"/>
          <w:b/>
          <w:bCs/>
          <w:spacing w:val="3"/>
          <w:sz w:val="18"/>
          <w:szCs w:val="18"/>
        </w:rPr>
        <w:t xml:space="preserve">FORMES DE PAGAMENT: </w:t>
      </w:r>
    </w:p>
    <w:p w14:paraId="1CFEB596" w14:textId="77777777" w:rsidR="00975758" w:rsidRPr="000A644F" w:rsidRDefault="00975758" w:rsidP="007D57AC">
      <w:pPr>
        <w:pStyle w:val="Pargrafdellista"/>
        <w:numPr>
          <w:ilvl w:val="0"/>
          <w:numId w:val="3"/>
        </w:numPr>
        <w:pBdr>
          <w:top w:val="single" w:sz="4" w:space="1" w:color="auto"/>
          <w:left w:val="single" w:sz="4" w:space="4" w:color="auto"/>
          <w:bottom w:val="single" w:sz="4" w:space="1" w:color="auto"/>
          <w:right w:val="single" w:sz="4" w:space="4" w:color="auto"/>
        </w:pBdr>
        <w:spacing w:line="320" w:lineRule="exact"/>
        <w:ind w:left="0" w:right="27" w:firstLine="142"/>
        <w:jc w:val="both"/>
        <w:rPr>
          <w:rFonts w:cstheme="minorHAnsi"/>
          <w:spacing w:val="3"/>
          <w:sz w:val="18"/>
          <w:szCs w:val="18"/>
        </w:rPr>
      </w:pPr>
      <w:r w:rsidRPr="000A644F">
        <w:rPr>
          <w:rFonts w:cstheme="minorHAnsi"/>
          <w:spacing w:val="3"/>
          <w:sz w:val="18"/>
          <w:szCs w:val="18"/>
        </w:rPr>
        <w:t>Transferència/Ingrés bancari a qualsevol dels comptes següents:</w:t>
      </w:r>
    </w:p>
    <w:p w14:paraId="7288F050" w14:textId="77777777" w:rsidR="00975758" w:rsidRPr="000A644F" w:rsidRDefault="00975758" w:rsidP="007D57AC">
      <w:pPr>
        <w:pBdr>
          <w:top w:val="single" w:sz="4" w:space="1" w:color="auto"/>
          <w:left w:val="single" w:sz="4" w:space="4" w:color="auto"/>
          <w:bottom w:val="single" w:sz="4" w:space="1" w:color="auto"/>
          <w:right w:val="single" w:sz="4" w:space="4" w:color="auto"/>
        </w:pBdr>
        <w:spacing w:line="320" w:lineRule="exact"/>
        <w:ind w:right="27" w:firstLine="142"/>
        <w:jc w:val="both"/>
        <w:rPr>
          <w:rFonts w:cstheme="minorHAnsi"/>
          <w:spacing w:val="3"/>
          <w:sz w:val="18"/>
          <w:szCs w:val="18"/>
        </w:rPr>
      </w:pPr>
      <w:r w:rsidRPr="000A644F">
        <w:rPr>
          <w:rFonts w:cstheme="minorHAnsi"/>
          <w:spacing w:val="3"/>
          <w:sz w:val="18"/>
          <w:szCs w:val="18"/>
        </w:rPr>
        <w:t xml:space="preserve">Banc de Sabadell, S.A. - ES65 0081 1630 02 0001015509 </w:t>
      </w:r>
    </w:p>
    <w:p w14:paraId="0A782F71" w14:textId="77777777" w:rsidR="00975758" w:rsidRPr="000A644F" w:rsidRDefault="00975758" w:rsidP="007D57AC">
      <w:pPr>
        <w:pBdr>
          <w:top w:val="single" w:sz="4" w:space="1" w:color="auto"/>
          <w:left w:val="single" w:sz="4" w:space="4" w:color="auto"/>
          <w:bottom w:val="single" w:sz="4" w:space="1" w:color="auto"/>
          <w:right w:val="single" w:sz="4" w:space="4" w:color="auto"/>
        </w:pBdr>
        <w:spacing w:line="320" w:lineRule="exact"/>
        <w:ind w:right="27" w:firstLine="142"/>
        <w:jc w:val="both"/>
        <w:rPr>
          <w:rFonts w:cstheme="minorHAnsi"/>
          <w:spacing w:val="3"/>
          <w:sz w:val="18"/>
          <w:szCs w:val="18"/>
        </w:rPr>
      </w:pPr>
      <w:r w:rsidRPr="000A644F">
        <w:rPr>
          <w:rFonts w:cstheme="minorHAnsi"/>
          <w:spacing w:val="3"/>
          <w:sz w:val="18"/>
          <w:szCs w:val="18"/>
        </w:rPr>
        <w:t>Banc Santander, S.A - ES08 0049 6542 85 2910000806</w:t>
      </w:r>
    </w:p>
    <w:p w14:paraId="3FC0B7A0" w14:textId="77777777" w:rsidR="00975758" w:rsidRPr="000A644F" w:rsidRDefault="00975758" w:rsidP="007D57AC">
      <w:pPr>
        <w:pStyle w:val="Pargrafdellista"/>
        <w:numPr>
          <w:ilvl w:val="0"/>
          <w:numId w:val="3"/>
        </w:numPr>
        <w:pBdr>
          <w:top w:val="single" w:sz="4" w:space="1" w:color="auto"/>
          <w:left w:val="single" w:sz="4" w:space="4" w:color="auto"/>
          <w:bottom w:val="single" w:sz="4" w:space="1" w:color="auto"/>
          <w:right w:val="single" w:sz="4" w:space="4" w:color="auto"/>
        </w:pBdr>
        <w:spacing w:line="320" w:lineRule="exact"/>
        <w:ind w:left="0" w:right="27" w:firstLine="142"/>
        <w:jc w:val="both"/>
        <w:rPr>
          <w:rFonts w:cstheme="minorHAnsi"/>
          <w:spacing w:val="3"/>
          <w:sz w:val="18"/>
          <w:szCs w:val="18"/>
        </w:rPr>
      </w:pPr>
      <w:r w:rsidRPr="000A644F">
        <w:rPr>
          <w:rFonts w:cstheme="minorHAnsi"/>
          <w:spacing w:val="3"/>
          <w:sz w:val="18"/>
          <w:szCs w:val="18"/>
        </w:rPr>
        <w:t xml:space="preserve">Pagament amb targeta de crèdit a l’Oficina d’Atenció Ciutadana de l’Ajuntament de Subirats. </w:t>
      </w:r>
    </w:p>
    <w:p w14:paraId="4C9453CF" w14:textId="77777777" w:rsidR="00975758" w:rsidRPr="000A644F" w:rsidRDefault="00975758" w:rsidP="007D57AC">
      <w:pPr>
        <w:spacing w:line="320" w:lineRule="exact"/>
        <w:ind w:right="27" w:firstLine="142"/>
        <w:jc w:val="both"/>
        <w:rPr>
          <w:rFonts w:cstheme="minorHAnsi"/>
          <w:spacing w:val="3"/>
          <w:sz w:val="18"/>
          <w:szCs w:val="18"/>
        </w:rPr>
      </w:pPr>
      <w:r w:rsidRPr="000A644F">
        <w:rPr>
          <w:rFonts w:cstheme="minorHAnsi"/>
          <w:spacing w:val="3"/>
          <w:sz w:val="18"/>
          <w:szCs w:val="18"/>
        </w:rPr>
        <w:t>Qui subscriu formula la sol·licitud a l’</w:t>
      </w:r>
      <w:r w:rsidRPr="000A644F">
        <w:rPr>
          <w:rFonts w:cstheme="minorHAnsi"/>
          <w:b/>
          <w:bCs/>
          <w:spacing w:val="3"/>
          <w:sz w:val="18"/>
          <w:szCs w:val="18"/>
        </w:rPr>
        <w:t xml:space="preserve">Il·lm. Sr. Alcalde-President de l’Ajuntament de Subirats </w:t>
      </w:r>
      <w:r w:rsidRPr="000A644F">
        <w:rPr>
          <w:rFonts w:cstheme="minorHAnsi"/>
          <w:spacing w:val="3"/>
          <w:sz w:val="18"/>
          <w:szCs w:val="18"/>
        </w:rPr>
        <w:t xml:space="preserve">i autoritza perquè es consultin les dades necessàries per a la resolució d’aquesta petició a les administracions públiques competents. </w:t>
      </w:r>
    </w:p>
    <w:p w14:paraId="716004E9" w14:textId="77777777" w:rsidR="00975758" w:rsidRPr="000A644F" w:rsidRDefault="00975758" w:rsidP="007D57AC">
      <w:pPr>
        <w:spacing w:line="320" w:lineRule="exact"/>
        <w:ind w:right="27" w:firstLine="142"/>
        <w:jc w:val="both"/>
        <w:rPr>
          <w:rFonts w:cstheme="minorHAnsi"/>
          <w:spacing w:val="3"/>
          <w:sz w:val="18"/>
          <w:szCs w:val="18"/>
        </w:rPr>
      </w:pPr>
      <w:r w:rsidRPr="000A644F">
        <w:rPr>
          <w:rFonts w:cstheme="minorHAnsi"/>
          <w:spacing w:val="3"/>
          <w:sz w:val="18"/>
          <w:szCs w:val="18"/>
        </w:rPr>
        <w:t>La presentació d’aquesta sol·licitud implica l’acceptació expressa de les condicions per la realització d’obres en règim de comunicació prèvia².</w:t>
      </w:r>
    </w:p>
    <w:p w14:paraId="0BA96140" w14:textId="77777777" w:rsidR="00975758" w:rsidRDefault="00975758" w:rsidP="007D57AC">
      <w:pPr>
        <w:spacing w:line="320" w:lineRule="exact"/>
        <w:ind w:right="27" w:firstLine="142"/>
        <w:jc w:val="both"/>
        <w:rPr>
          <w:rFonts w:ascii="Open Sans" w:hAnsi="Open Sans" w:cs="Open Sans"/>
          <w:b/>
          <w:bCs/>
          <w:spacing w:val="3"/>
          <w:sz w:val="18"/>
          <w:szCs w:val="18"/>
        </w:rPr>
      </w:pPr>
    </w:p>
    <w:p w14:paraId="7C047870" w14:textId="77777777" w:rsidR="00975758" w:rsidRPr="00CB073C" w:rsidRDefault="00975758" w:rsidP="007D57AC">
      <w:pPr>
        <w:spacing w:line="320" w:lineRule="exact"/>
        <w:ind w:right="27" w:firstLine="142"/>
        <w:jc w:val="both"/>
        <w:rPr>
          <w:rFonts w:ascii="Open Sans" w:hAnsi="Open Sans" w:cs="Open Sans"/>
          <w:spacing w:val="3"/>
          <w:sz w:val="18"/>
          <w:szCs w:val="18"/>
        </w:rPr>
      </w:pPr>
      <w:r w:rsidRPr="00CB073C">
        <w:rPr>
          <w:rFonts w:ascii="Open Sans" w:hAnsi="Open Sans" w:cs="Open Sans"/>
          <w:b/>
          <w:bCs/>
          <w:spacing w:val="3"/>
          <w:sz w:val="18"/>
          <w:szCs w:val="18"/>
        </w:rPr>
        <w:t xml:space="preserve">Lloc i data de la sol·licitud </w:t>
      </w:r>
      <w:r w:rsidRPr="00CB073C">
        <w:rPr>
          <w:rFonts w:ascii="Open Sans" w:hAnsi="Open Sans" w:cs="Open Sans"/>
          <w:b/>
          <w:bCs/>
          <w:spacing w:val="3"/>
          <w:sz w:val="18"/>
          <w:szCs w:val="18"/>
        </w:rPr>
        <w:tab/>
      </w:r>
      <w:r w:rsidRPr="00CB073C">
        <w:rPr>
          <w:rFonts w:ascii="Open Sans" w:hAnsi="Open Sans" w:cs="Open Sans"/>
          <w:b/>
          <w:bCs/>
          <w:spacing w:val="3"/>
          <w:sz w:val="18"/>
          <w:szCs w:val="18"/>
        </w:rPr>
        <w:tab/>
      </w:r>
      <w:r w:rsidRPr="00CB073C">
        <w:rPr>
          <w:rFonts w:ascii="Open Sans" w:hAnsi="Open Sans" w:cs="Open Sans"/>
          <w:b/>
          <w:bCs/>
          <w:spacing w:val="3"/>
          <w:sz w:val="18"/>
          <w:szCs w:val="18"/>
        </w:rPr>
        <w:tab/>
      </w:r>
      <w:r w:rsidRPr="00CB073C">
        <w:rPr>
          <w:rFonts w:ascii="Open Sans" w:hAnsi="Open Sans" w:cs="Open Sans"/>
          <w:b/>
          <w:bCs/>
          <w:spacing w:val="3"/>
          <w:sz w:val="18"/>
          <w:szCs w:val="18"/>
        </w:rPr>
        <w:tab/>
      </w:r>
      <w:r w:rsidRPr="00CB073C">
        <w:rPr>
          <w:rFonts w:ascii="Open Sans" w:hAnsi="Open Sans" w:cs="Open Sans"/>
          <w:b/>
          <w:bCs/>
          <w:spacing w:val="3"/>
          <w:sz w:val="18"/>
          <w:szCs w:val="18"/>
        </w:rPr>
        <w:tab/>
        <w:t xml:space="preserve">Signatura </w:t>
      </w:r>
    </w:p>
    <w:p w14:paraId="528D56A0" w14:textId="77777777" w:rsidR="00975758" w:rsidRPr="00CB073C" w:rsidRDefault="00975758" w:rsidP="00975758">
      <w:pPr>
        <w:spacing w:line="320" w:lineRule="exact"/>
        <w:ind w:left="-426" w:right="-717"/>
        <w:jc w:val="both"/>
        <w:rPr>
          <w:rFonts w:ascii="Open Sans" w:hAnsi="Open Sans" w:cs="Open Sans"/>
          <w:spacing w:val="3"/>
          <w:sz w:val="18"/>
          <w:szCs w:val="18"/>
        </w:rPr>
      </w:pPr>
    </w:p>
    <w:p w14:paraId="13410E5F" w14:textId="77777777" w:rsidR="00975758" w:rsidRPr="00CB073C" w:rsidRDefault="00975758" w:rsidP="00975758">
      <w:pPr>
        <w:spacing w:line="320" w:lineRule="exact"/>
        <w:ind w:right="-575"/>
        <w:jc w:val="both"/>
        <w:rPr>
          <w:rFonts w:ascii="Open Sans" w:hAnsi="Open Sans" w:cs="Open Sans"/>
          <w:spacing w:val="3"/>
          <w:sz w:val="18"/>
          <w:szCs w:val="18"/>
        </w:rPr>
        <w:sectPr w:rsidR="00975758" w:rsidRPr="00CB073C" w:rsidSect="0027313D">
          <w:headerReference w:type="even" r:id="rId7"/>
          <w:headerReference w:type="default" r:id="rId8"/>
          <w:headerReference w:type="first" r:id="rId9"/>
          <w:footerReference w:type="first" r:id="rId10"/>
          <w:pgSz w:w="11900" w:h="16840"/>
          <w:pgMar w:top="720" w:right="720" w:bottom="720" w:left="720" w:header="0" w:footer="249" w:gutter="227"/>
          <w:cols w:space="708"/>
          <w:titlePg/>
          <w:docGrid w:linePitch="360"/>
        </w:sectPr>
      </w:pPr>
    </w:p>
    <w:p w14:paraId="41D1089C" w14:textId="77777777" w:rsidR="00975758" w:rsidRPr="00CB073C" w:rsidRDefault="00975758" w:rsidP="007D57AC">
      <w:pPr>
        <w:widowControl w:val="0"/>
        <w:pBdr>
          <w:bottom w:val="single" w:sz="4" w:space="1" w:color="auto"/>
        </w:pBdr>
        <w:autoSpaceDE w:val="0"/>
        <w:autoSpaceDN w:val="0"/>
        <w:ind w:left="567" w:right="45"/>
        <w:rPr>
          <w:rFonts w:ascii="Open Sans" w:eastAsia="Calibri" w:hAnsi="Open Sans" w:cs="Open Sans"/>
          <w:spacing w:val="5"/>
          <w:sz w:val="16"/>
          <w:szCs w:val="16"/>
          <w:shd w:val="clear" w:color="auto" w:fill="D9D9D9"/>
          <w:lang w:eastAsia="ca-ES" w:bidi="ca-ES"/>
        </w:rPr>
      </w:pPr>
      <w:r w:rsidRPr="00CB073C">
        <w:rPr>
          <w:rFonts w:ascii="Open Sans" w:eastAsia="Calibri" w:hAnsi="Open Sans" w:cs="Open Sans"/>
          <w:b/>
          <w:bCs/>
          <w:sz w:val="16"/>
          <w:szCs w:val="16"/>
          <w:lang w:eastAsia="ca-ES" w:bidi="ca-ES"/>
        </w:rPr>
        <w:lastRenderedPageBreak/>
        <w:t xml:space="preserve">NOTIFICACONS ELECTRÒNIQUES </w:t>
      </w:r>
      <w:r w:rsidRPr="00CB073C">
        <w:rPr>
          <w:rFonts w:ascii="Open Sans" w:hAnsi="Open Sans" w:cs="Open Sans"/>
          <w:b/>
          <w:spacing w:val="3"/>
          <w:sz w:val="16"/>
          <w:szCs w:val="16"/>
        </w:rPr>
        <w:t xml:space="preserve">¹   </w:t>
      </w:r>
      <w:r w:rsidRPr="00CB073C">
        <w:rPr>
          <w:rFonts w:ascii="Open Sans" w:eastAsia="Calibri" w:hAnsi="Open Sans" w:cs="Open Sans"/>
          <w:b/>
          <w:bCs/>
          <w:sz w:val="16"/>
          <w:szCs w:val="16"/>
          <w:lang w:eastAsia="ca-ES" w:bidi="ca-ES"/>
        </w:rPr>
        <w:t xml:space="preserve"> </w:t>
      </w:r>
      <w:r w:rsidRPr="00CB073C">
        <w:rPr>
          <w:rFonts w:ascii="Open Sans" w:eastAsia="Calibri" w:hAnsi="Open Sans" w:cs="Open Sans"/>
          <w:w w:val="99"/>
          <w:sz w:val="16"/>
          <w:szCs w:val="16"/>
          <w:shd w:val="clear" w:color="auto" w:fill="D9D9D9"/>
          <w:lang w:eastAsia="ca-ES" w:bidi="ca-ES"/>
        </w:rPr>
        <w:t xml:space="preserve"> </w:t>
      </w:r>
      <w:r w:rsidRPr="00CB073C">
        <w:rPr>
          <w:rFonts w:ascii="Open Sans" w:eastAsia="Calibri" w:hAnsi="Open Sans" w:cs="Open Sans"/>
          <w:spacing w:val="5"/>
          <w:sz w:val="16"/>
          <w:szCs w:val="16"/>
          <w:shd w:val="clear" w:color="auto" w:fill="D9D9D9"/>
          <w:lang w:eastAsia="ca-ES" w:bidi="ca-ES"/>
        </w:rPr>
        <w:t xml:space="preserve"> </w:t>
      </w:r>
    </w:p>
    <w:p w14:paraId="0B44280F" w14:textId="77777777" w:rsidR="00975758" w:rsidRPr="00CB073C" w:rsidRDefault="00975758" w:rsidP="007D57AC">
      <w:pPr>
        <w:widowControl w:val="0"/>
        <w:tabs>
          <w:tab w:val="left" w:pos="10064"/>
        </w:tabs>
        <w:autoSpaceDE w:val="0"/>
        <w:autoSpaceDN w:val="0"/>
        <w:ind w:left="567" w:right="45"/>
        <w:jc w:val="both"/>
        <w:rPr>
          <w:rFonts w:ascii="Open Sans" w:hAnsi="Open Sans" w:cs="Open Sans"/>
          <w:sz w:val="16"/>
          <w:szCs w:val="16"/>
        </w:rPr>
      </w:pPr>
      <w:r w:rsidRPr="00CB073C">
        <w:rPr>
          <w:rFonts w:ascii="Open Sans" w:hAnsi="Open Sans" w:cs="Open Sans"/>
          <w:sz w:val="16"/>
          <w:szCs w:val="16"/>
        </w:rPr>
        <w:t>Llei 39/2015, d’1 d’octubre, del Procediment Administratiu Comú de les Administracions Públiques.</w:t>
      </w:r>
    </w:p>
    <w:p w14:paraId="013571F5" w14:textId="7BE3FFC6" w:rsidR="00975758" w:rsidRDefault="00975758" w:rsidP="007D57AC">
      <w:pPr>
        <w:widowControl w:val="0"/>
        <w:tabs>
          <w:tab w:val="left" w:pos="10064"/>
        </w:tabs>
        <w:autoSpaceDE w:val="0"/>
        <w:autoSpaceDN w:val="0"/>
        <w:ind w:left="567" w:right="45"/>
        <w:jc w:val="both"/>
        <w:rPr>
          <w:rFonts w:ascii="Open Sans" w:hAnsi="Open Sans" w:cs="Open Sans"/>
          <w:sz w:val="16"/>
          <w:szCs w:val="16"/>
        </w:rPr>
      </w:pPr>
      <w:r w:rsidRPr="00CB073C">
        <w:rPr>
          <w:rFonts w:ascii="Open Sans" w:hAnsi="Open Sans" w:cs="Open Sans"/>
          <w:sz w:val="16"/>
          <w:szCs w:val="16"/>
        </w:rPr>
        <w:t>La notificació electrònica és un sistema ràpid i eficaç que permet agilitzar les comunicacions entre l’Ajuntament de Subirats i la ciutadania. Per tal de poder realitzar la notificació electrònica necessitem l’autorització de la persona interessada. Aquesta autorització la podeu fer en el mateix moment de la sol·licitud, tot indicant que voleu rebre la notificació electrònica, i caldrà que ens faciliteu la vostra adreça de correu electrònic i el vostre número de telèfon mòbil. Des del moment del dipòsit de la notificació disposeu de 10 dies naturals (5 dies en el cas de contractació) per accedir a la vostra notificació electrònica. Si transcorregut el termini abans indicat no heu accedit a la notificació, aquesta s’entendrà rebutjada i l’acte es donarà per notificat.</w:t>
      </w:r>
      <w:r w:rsidR="006B6854" w:rsidRPr="00CB073C">
        <w:rPr>
          <w:rFonts w:ascii="Open Sans" w:hAnsi="Open Sans" w:cs="Open Sans"/>
          <w:sz w:val="16"/>
          <w:szCs w:val="16"/>
        </w:rPr>
        <w:t xml:space="preserve"> </w:t>
      </w:r>
      <w:r w:rsidRPr="00CB073C">
        <w:rPr>
          <w:rFonts w:ascii="Open Sans" w:hAnsi="Open Sans" w:cs="Open Sans"/>
          <w:sz w:val="16"/>
          <w:szCs w:val="16"/>
        </w:rPr>
        <w:t>Podeu revocar l’autorització de notificació electrònica en qualsevol moment, mitjançant la presentació d’una sol·licitud a tal efecte al Registre de l’Ajuntament.</w:t>
      </w:r>
    </w:p>
    <w:p w14:paraId="55C6B141" w14:textId="77777777" w:rsidR="007D57AC" w:rsidRPr="00CB073C" w:rsidRDefault="007D57AC" w:rsidP="007D57AC">
      <w:pPr>
        <w:widowControl w:val="0"/>
        <w:tabs>
          <w:tab w:val="left" w:pos="10064"/>
        </w:tabs>
        <w:autoSpaceDE w:val="0"/>
        <w:autoSpaceDN w:val="0"/>
        <w:ind w:left="567" w:right="45"/>
        <w:jc w:val="both"/>
        <w:rPr>
          <w:rFonts w:ascii="Open Sans" w:eastAsia="Calibri" w:hAnsi="Open Sans" w:cs="Open Sans"/>
          <w:b/>
          <w:bCs/>
          <w:sz w:val="16"/>
          <w:szCs w:val="16"/>
          <w:lang w:eastAsia="ca-ES" w:bidi="ca-ES"/>
        </w:rPr>
      </w:pPr>
    </w:p>
    <w:p w14:paraId="7A61735B" w14:textId="77777777" w:rsidR="00975758" w:rsidRPr="00CB073C" w:rsidRDefault="00975758" w:rsidP="007D57AC">
      <w:pPr>
        <w:widowControl w:val="0"/>
        <w:pBdr>
          <w:bottom w:val="single" w:sz="4" w:space="1" w:color="auto"/>
        </w:pBdr>
        <w:autoSpaceDE w:val="0"/>
        <w:autoSpaceDN w:val="0"/>
        <w:ind w:left="567" w:right="45"/>
        <w:rPr>
          <w:rFonts w:ascii="Open Sans" w:eastAsia="Calibri" w:hAnsi="Open Sans" w:cs="Open Sans"/>
          <w:spacing w:val="5"/>
          <w:sz w:val="16"/>
          <w:szCs w:val="16"/>
          <w:shd w:val="clear" w:color="auto" w:fill="D9D9D9"/>
          <w:lang w:eastAsia="ca-ES" w:bidi="ca-ES"/>
        </w:rPr>
      </w:pPr>
      <w:r w:rsidRPr="00CB073C">
        <w:rPr>
          <w:rFonts w:ascii="Open Sans" w:eastAsia="Calibri" w:hAnsi="Open Sans" w:cs="Open Sans"/>
          <w:b/>
          <w:bCs/>
          <w:sz w:val="16"/>
          <w:szCs w:val="16"/>
          <w:lang w:eastAsia="ca-ES" w:bidi="ca-ES"/>
        </w:rPr>
        <w:t>CONDICIONS PER LA REALITZACIÓ D’OBRES EN RÈGIM DE COMUNICACIÓ PRÈVIA ²</w:t>
      </w:r>
      <w:r w:rsidRPr="00CB073C">
        <w:rPr>
          <w:rFonts w:ascii="Open Sans" w:eastAsia="Calibri" w:hAnsi="Open Sans" w:cs="Open Sans"/>
          <w:w w:val="99"/>
          <w:sz w:val="16"/>
          <w:szCs w:val="16"/>
          <w:shd w:val="clear" w:color="auto" w:fill="D9D9D9"/>
          <w:lang w:eastAsia="ca-ES" w:bidi="ca-ES"/>
        </w:rPr>
        <w:t xml:space="preserve"> </w:t>
      </w:r>
      <w:r w:rsidRPr="00CB073C">
        <w:rPr>
          <w:rFonts w:ascii="Open Sans" w:eastAsia="Calibri" w:hAnsi="Open Sans" w:cs="Open Sans"/>
          <w:spacing w:val="5"/>
          <w:sz w:val="16"/>
          <w:szCs w:val="16"/>
          <w:shd w:val="clear" w:color="auto" w:fill="D9D9D9"/>
          <w:lang w:eastAsia="ca-ES" w:bidi="ca-ES"/>
        </w:rPr>
        <w:t xml:space="preserve"> </w:t>
      </w:r>
    </w:p>
    <w:p w14:paraId="07936279" w14:textId="77777777" w:rsidR="00975758" w:rsidRPr="00CB073C" w:rsidRDefault="00975758" w:rsidP="007D57AC">
      <w:pPr>
        <w:widowControl w:val="0"/>
        <w:tabs>
          <w:tab w:val="left" w:pos="10064"/>
        </w:tabs>
        <w:autoSpaceDE w:val="0"/>
        <w:autoSpaceDN w:val="0"/>
        <w:ind w:left="567" w:right="45"/>
        <w:jc w:val="both"/>
        <w:rPr>
          <w:rFonts w:ascii="Open Sans" w:eastAsia="Calibri" w:hAnsi="Open Sans" w:cs="Open Sans"/>
          <w:b/>
          <w:bCs/>
          <w:sz w:val="16"/>
          <w:szCs w:val="16"/>
          <w:lang w:eastAsia="ca-ES" w:bidi="ca-ES"/>
        </w:rPr>
      </w:pPr>
      <w:r w:rsidRPr="00CB073C">
        <w:rPr>
          <w:rFonts w:ascii="Open Sans" w:eastAsia="Calibri" w:hAnsi="Open Sans" w:cs="Open Sans"/>
          <w:b/>
          <w:bCs/>
          <w:sz w:val="16"/>
          <w:szCs w:val="16"/>
          <w:lang w:eastAsia="ca-ES" w:bidi="ca-ES"/>
        </w:rPr>
        <w:t>Sobre la comunicació prèvia</w:t>
      </w:r>
    </w:p>
    <w:p w14:paraId="4DED2EE0" w14:textId="66F85FC5" w:rsidR="00975758" w:rsidRPr="00CB073C" w:rsidRDefault="00975758" w:rsidP="007D57AC">
      <w:pPr>
        <w:widowControl w:val="0"/>
        <w:tabs>
          <w:tab w:val="left" w:pos="10064"/>
        </w:tabs>
        <w:autoSpaceDE w:val="0"/>
        <w:autoSpaceDN w:val="0"/>
        <w:ind w:left="567" w:right="45"/>
        <w:jc w:val="both"/>
        <w:rPr>
          <w:rFonts w:ascii="Open Sans" w:eastAsia="Calibri" w:hAnsi="Open Sans" w:cs="Open Sans"/>
          <w:sz w:val="16"/>
          <w:szCs w:val="16"/>
          <w:shd w:val="clear" w:color="auto" w:fill="D9D9D9"/>
          <w:lang w:eastAsia="ca-ES" w:bidi="ca-ES"/>
        </w:rPr>
      </w:pPr>
      <w:r w:rsidRPr="00CB073C">
        <w:rPr>
          <w:rFonts w:ascii="Open Sans" w:eastAsia="Calibri" w:hAnsi="Open Sans" w:cs="Open Sans"/>
          <w:sz w:val="16"/>
          <w:szCs w:val="16"/>
          <w:lang w:eastAsia="ca-ES" w:bidi="ca-ES"/>
        </w:rPr>
        <w:t>El règim de comunicació prèvia faculta per a l’exercici de l’actuació objecte de la mateixa.</w:t>
      </w:r>
      <w:r w:rsidR="00CB073C" w:rsidRPr="00CB073C">
        <w:rPr>
          <w:rFonts w:ascii="Open Sans" w:eastAsia="Calibri" w:hAnsi="Open Sans" w:cs="Open Sans"/>
          <w:sz w:val="16"/>
          <w:szCs w:val="16"/>
          <w:shd w:val="clear" w:color="auto" w:fill="D9D9D9"/>
          <w:lang w:eastAsia="ca-ES" w:bidi="ca-ES"/>
        </w:rPr>
        <w:t xml:space="preserve"> </w:t>
      </w:r>
      <w:r w:rsidRPr="00CB073C">
        <w:rPr>
          <w:rFonts w:ascii="Open Sans" w:eastAsia="Calibri" w:hAnsi="Open Sans" w:cs="Open Sans"/>
          <w:sz w:val="16"/>
          <w:szCs w:val="16"/>
          <w:lang w:eastAsia="ca-ES" w:bidi="ca-ES"/>
        </w:rPr>
        <w:t>Les obres o instal·lacions s’han d’ajustar estrictament a les que s’han esmentat. En cas d’incompliment s’incorrerà en infracció que serà objecte de les sancions previstes a les disposicions legals i reglamentaries aplicables.</w:t>
      </w:r>
      <w:r w:rsidR="00CB073C" w:rsidRPr="00CB073C">
        <w:rPr>
          <w:rFonts w:ascii="Open Sans" w:eastAsia="Calibri" w:hAnsi="Open Sans" w:cs="Open Sans"/>
          <w:sz w:val="16"/>
          <w:szCs w:val="16"/>
          <w:shd w:val="clear" w:color="auto" w:fill="D9D9D9"/>
          <w:lang w:eastAsia="ca-ES" w:bidi="ca-ES"/>
        </w:rPr>
        <w:t xml:space="preserve"> </w:t>
      </w:r>
      <w:r w:rsidRPr="00CB073C">
        <w:rPr>
          <w:rFonts w:ascii="Open Sans" w:eastAsia="Calibri" w:hAnsi="Open Sans" w:cs="Open Sans"/>
          <w:sz w:val="16"/>
          <w:szCs w:val="16"/>
          <w:lang w:eastAsia="ca-ES" w:bidi="ca-ES"/>
        </w:rPr>
        <w:t>Qualsevol modificació que es produeixi en el desenvolupament de les obres no compresa a la documentació que va servir de base per a aquesta comunicació prèvia serà objecte d’una nova comunicació.</w:t>
      </w:r>
    </w:p>
    <w:p w14:paraId="1F2C1574" w14:textId="77777777" w:rsidR="00975758" w:rsidRPr="00CB073C" w:rsidRDefault="00975758" w:rsidP="007D57AC">
      <w:pPr>
        <w:widowControl w:val="0"/>
        <w:autoSpaceDE w:val="0"/>
        <w:autoSpaceDN w:val="0"/>
        <w:ind w:left="567" w:right="45"/>
        <w:jc w:val="both"/>
        <w:rPr>
          <w:rFonts w:ascii="Open Sans" w:eastAsia="Calibri" w:hAnsi="Open Sans" w:cs="Open Sans"/>
          <w:b/>
          <w:bCs/>
          <w:sz w:val="16"/>
          <w:szCs w:val="16"/>
          <w:lang w:eastAsia="ca-ES" w:bidi="ca-ES"/>
        </w:rPr>
      </w:pPr>
      <w:r w:rsidRPr="00CB073C">
        <w:rPr>
          <w:rFonts w:ascii="Open Sans" w:eastAsia="Calibri" w:hAnsi="Open Sans" w:cs="Open Sans"/>
          <w:b/>
          <w:bCs/>
          <w:sz w:val="16"/>
          <w:szCs w:val="16"/>
          <w:lang w:eastAsia="ca-ES" w:bidi="ca-ES"/>
        </w:rPr>
        <w:t xml:space="preserve">Pagament de la liquidació </w:t>
      </w:r>
    </w:p>
    <w:p w14:paraId="793FC0F4" w14:textId="77777777" w:rsidR="00975758" w:rsidRPr="00CB073C" w:rsidRDefault="00975758" w:rsidP="007D57AC">
      <w:pPr>
        <w:widowControl w:val="0"/>
        <w:tabs>
          <w:tab w:val="left" w:pos="10064"/>
        </w:tabs>
        <w:autoSpaceDE w:val="0"/>
        <w:autoSpaceDN w:val="0"/>
        <w:ind w:left="567" w:right="45"/>
        <w:jc w:val="both"/>
        <w:rPr>
          <w:rFonts w:ascii="Open Sans" w:eastAsia="Calibri" w:hAnsi="Open Sans" w:cs="Open Sans"/>
          <w:sz w:val="16"/>
          <w:szCs w:val="16"/>
          <w:lang w:eastAsia="ca-ES" w:bidi="ca-ES"/>
        </w:rPr>
      </w:pPr>
      <w:r w:rsidRPr="00CB073C">
        <w:rPr>
          <w:rFonts w:ascii="Open Sans" w:eastAsia="Calibri" w:hAnsi="Open Sans" w:cs="Open Sans"/>
          <w:sz w:val="16"/>
          <w:szCs w:val="16"/>
          <w:lang w:eastAsia="ca-ES" w:bidi="ca-ES"/>
        </w:rPr>
        <w:t>Abans de la presentació d’aquesta comunicació caldrà que es faci efectiva la taxa prevista a l’ordenança fiscal núm.7, i la quota de l’impost de construccions, instal·lacions i obres prevista a l’ordenança fiscal núm.6, mitjançant una</w:t>
      </w:r>
      <w:r w:rsidRPr="00CB073C">
        <w:rPr>
          <w:rFonts w:ascii="Open Sans" w:eastAsia="Calibri" w:hAnsi="Open Sans" w:cs="Open Sans"/>
          <w:spacing w:val="-17"/>
          <w:sz w:val="16"/>
          <w:szCs w:val="16"/>
          <w:lang w:eastAsia="ca-ES" w:bidi="ca-ES"/>
        </w:rPr>
        <w:t xml:space="preserve"> </w:t>
      </w:r>
      <w:r w:rsidRPr="00CB073C">
        <w:rPr>
          <w:rFonts w:ascii="Open Sans" w:eastAsia="Calibri" w:hAnsi="Open Sans" w:cs="Open Sans"/>
          <w:sz w:val="16"/>
          <w:szCs w:val="16"/>
          <w:lang w:eastAsia="ca-ES" w:bidi="ca-ES"/>
        </w:rPr>
        <w:t>liquidació provisional.</w:t>
      </w:r>
    </w:p>
    <w:p w14:paraId="1535AC5A" w14:textId="77777777" w:rsidR="00CB073C" w:rsidRPr="00CB073C" w:rsidRDefault="00975758" w:rsidP="007D57AC">
      <w:pPr>
        <w:widowControl w:val="0"/>
        <w:tabs>
          <w:tab w:val="left" w:pos="10064"/>
        </w:tabs>
        <w:autoSpaceDE w:val="0"/>
        <w:autoSpaceDN w:val="0"/>
        <w:ind w:left="567" w:right="45"/>
        <w:jc w:val="both"/>
        <w:rPr>
          <w:rFonts w:ascii="Open Sans" w:eastAsia="Calibri" w:hAnsi="Open Sans" w:cs="Open Sans"/>
          <w:b/>
          <w:bCs/>
          <w:sz w:val="16"/>
          <w:szCs w:val="16"/>
          <w:lang w:eastAsia="ca-ES" w:bidi="ca-ES"/>
        </w:rPr>
      </w:pPr>
      <w:r w:rsidRPr="00CB073C">
        <w:rPr>
          <w:rFonts w:ascii="Open Sans" w:eastAsia="Calibri" w:hAnsi="Open Sans" w:cs="Open Sans"/>
          <w:b/>
          <w:bCs/>
          <w:sz w:val="16"/>
          <w:szCs w:val="16"/>
          <w:lang w:eastAsia="ca-ES" w:bidi="ca-ES"/>
        </w:rPr>
        <w:t>Terminis</w:t>
      </w:r>
      <w:r w:rsidR="00CB073C" w:rsidRPr="00CB073C">
        <w:rPr>
          <w:rFonts w:ascii="Open Sans" w:eastAsia="Calibri" w:hAnsi="Open Sans" w:cs="Open Sans"/>
          <w:b/>
          <w:bCs/>
          <w:sz w:val="16"/>
          <w:szCs w:val="16"/>
          <w:lang w:eastAsia="ca-ES" w:bidi="ca-ES"/>
        </w:rPr>
        <w:t xml:space="preserve"> </w:t>
      </w:r>
    </w:p>
    <w:p w14:paraId="2E7478AB" w14:textId="65D6C8D8" w:rsidR="00975758" w:rsidRPr="00CB073C" w:rsidRDefault="00975758" w:rsidP="007D57AC">
      <w:pPr>
        <w:widowControl w:val="0"/>
        <w:tabs>
          <w:tab w:val="left" w:pos="10064"/>
        </w:tabs>
        <w:autoSpaceDE w:val="0"/>
        <w:autoSpaceDN w:val="0"/>
        <w:ind w:left="567" w:right="45"/>
        <w:jc w:val="both"/>
        <w:rPr>
          <w:rFonts w:ascii="Open Sans" w:eastAsia="Calibri" w:hAnsi="Open Sans" w:cs="Open Sans"/>
          <w:b/>
          <w:bCs/>
          <w:sz w:val="16"/>
          <w:szCs w:val="16"/>
          <w:lang w:eastAsia="ca-ES" w:bidi="ca-ES"/>
        </w:rPr>
      </w:pPr>
      <w:r w:rsidRPr="00CB073C">
        <w:rPr>
          <w:rFonts w:ascii="Open Sans" w:eastAsia="Calibri" w:hAnsi="Open Sans" w:cs="Open Sans"/>
          <w:sz w:val="16"/>
          <w:szCs w:val="16"/>
          <w:lang w:eastAsia="ca-ES" w:bidi="ca-ES"/>
        </w:rPr>
        <w:t>Es poden iniciar les obres i/o instal·lacions assenyalades en el moment de presentar la comunicació prèvia.</w:t>
      </w:r>
      <w:r w:rsidR="00CB073C" w:rsidRPr="00CB073C">
        <w:rPr>
          <w:rFonts w:ascii="Open Sans" w:eastAsia="Calibri" w:hAnsi="Open Sans" w:cs="Open Sans"/>
          <w:b/>
          <w:bCs/>
          <w:sz w:val="16"/>
          <w:szCs w:val="16"/>
          <w:lang w:eastAsia="ca-ES" w:bidi="ca-ES"/>
        </w:rPr>
        <w:t xml:space="preserve"> </w:t>
      </w:r>
      <w:r w:rsidRPr="00CB073C">
        <w:rPr>
          <w:rFonts w:ascii="Open Sans" w:eastAsia="Calibri" w:hAnsi="Open Sans" w:cs="Open Sans"/>
          <w:sz w:val="16"/>
          <w:szCs w:val="16"/>
          <w:lang w:eastAsia="ca-ES" w:bidi="ca-ES"/>
        </w:rPr>
        <w:t>Les actuacions sotmeses a comunicació s’hauran d’iniciar en el termini de tres (3) mesos des de la seva presentació al registre de l’Ajuntament, i el termini per executar-les serà de sis (6) mesos, a comptar des de la data de presentació de la comunicació. Les actuacions sotmeses a comunicació del tipus assabentat disposen de la meitat dels terminis anteriors. Finalitzats aquests terminis sense que les obres s’hagin començat o acabat, es considerarà caducat el dret, sense possibilitat de pròrroga, circumstància que l’Ajuntament haurà de declarar mitjançant resolució expressa. En el cas que en el termini esmentat no s’haguessin executat totalment les obres, es requerirà una nova comunicació amb els mateixos requisits i condicions que l’originària.</w:t>
      </w:r>
    </w:p>
    <w:p w14:paraId="4546109D" w14:textId="77777777" w:rsidR="00975758" w:rsidRPr="00CB073C" w:rsidRDefault="00975758" w:rsidP="007D57AC">
      <w:pPr>
        <w:widowControl w:val="0"/>
        <w:autoSpaceDE w:val="0"/>
        <w:autoSpaceDN w:val="0"/>
        <w:ind w:left="567" w:right="45"/>
        <w:jc w:val="both"/>
        <w:rPr>
          <w:rFonts w:ascii="Open Sans" w:eastAsia="Calibri" w:hAnsi="Open Sans" w:cs="Open Sans"/>
          <w:b/>
          <w:bCs/>
          <w:sz w:val="16"/>
          <w:szCs w:val="16"/>
          <w:lang w:eastAsia="ca-ES" w:bidi="ca-ES"/>
        </w:rPr>
      </w:pPr>
      <w:r w:rsidRPr="00CB073C">
        <w:rPr>
          <w:rFonts w:ascii="Open Sans" w:eastAsia="Calibri" w:hAnsi="Open Sans" w:cs="Open Sans"/>
          <w:b/>
          <w:bCs/>
          <w:sz w:val="16"/>
          <w:szCs w:val="16"/>
          <w:lang w:eastAsia="ca-ES" w:bidi="ca-ES"/>
        </w:rPr>
        <w:t xml:space="preserve">Condicions jurídiques </w:t>
      </w:r>
    </w:p>
    <w:p w14:paraId="08F821C2" w14:textId="29D0B822" w:rsidR="00975758" w:rsidRPr="00CB073C" w:rsidRDefault="00975758" w:rsidP="007D57AC">
      <w:pPr>
        <w:widowControl w:val="0"/>
        <w:tabs>
          <w:tab w:val="left" w:pos="10064"/>
        </w:tabs>
        <w:autoSpaceDE w:val="0"/>
        <w:autoSpaceDN w:val="0"/>
        <w:ind w:left="567" w:right="45"/>
        <w:jc w:val="both"/>
        <w:rPr>
          <w:rFonts w:ascii="Open Sans" w:eastAsia="Calibri" w:hAnsi="Open Sans" w:cs="Open Sans"/>
          <w:sz w:val="16"/>
          <w:szCs w:val="16"/>
          <w:lang w:eastAsia="ca-ES" w:bidi="ca-ES"/>
        </w:rPr>
      </w:pPr>
      <w:r w:rsidRPr="00CB073C">
        <w:rPr>
          <w:rFonts w:ascii="Open Sans" w:eastAsia="Calibri" w:hAnsi="Open Sans" w:cs="Open Sans"/>
          <w:sz w:val="16"/>
          <w:szCs w:val="16"/>
          <w:lang w:eastAsia="ca-ES" w:bidi="ca-ES"/>
        </w:rPr>
        <w:t>Aquesta comunicació s’efectua salvant el dret de la propietat i sense perjudici de tercers, segons l’art. 73 del Reglament d’obres, activitats i serveis dels ens locals, així com dels drets de servitud, de llum i vistes regulats per la jurisdicció civil. No cal acreditar la titularitat de l’immoble davant l’Ajuntament, tret que es pugui afectar la protecció i la garantia de béns de titularitat pública. El tràmit de comunicació prèvia no exclou els seus beneficiaris de les responsabilitats civils o penals en l’exercici de les seves</w:t>
      </w:r>
      <w:r w:rsidRPr="00CB073C">
        <w:rPr>
          <w:rFonts w:ascii="Open Sans" w:eastAsia="Calibri" w:hAnsi="Open Sans" w:cs="Open Sans"/>
          <w:spacing w:val="-6"/>
          <w:sz w:val="16"/>
          <w:szCs w:val="16"/>
          <w:lang w:eastAsia="ca-ES" w:bidi="ca-ES"/>
        </w:rPr>
        <w:t xml:space="preserve"> </w:t>
      </w:r>
      <w:r w:rsidRPr="00CB073C">
        <w:rPr>
          <w:rFonts w:ascii="Open Sans" w:eastAsia="Calibri" w:hAnsi="Open Sans" w:cs="Open Sans"/>
          <w:sz w:val="16"/>
          <w:szCs w:val="16"/>
          <w:lang w:eastAsia="ca-ES" w:bidi="ca-ES"/>
        </w:rPr>
        <w:t>activitats.</w:t>
      </w:r>
      <w:r w:rsidR="00CB073C" w:rsidRPr="00CB073C">
        <w:rPr>
          <w:rFonts w:ascii="Open Sans" w:eastAsia="Calibri" w:hAnsi="Open Sans" w:cs="Open Sans"/>
          <w:sz w:val="16"/>
          <w:szCs w:val="16"/>
          <w:lang w:eastAsia="ca-ES" w:bidi="ca-ES"/>
        </w:rPr>
        <w:t xml:space="preserve"> </w:t>
      </w:r>
      <w:r w:rsidRPr="00CB073C">
        <w:rPr>
          <w:rFonts w:ascii="Open Sans" w:eastAsia="Calibri" w:hAnsi="Open Sans" w:cs="Open Sans"/>
          <w:sz w:val="16"/>
          <w:szCs w:val="16"/>
          <w:lang w:eastAsia="ca-ES" w:bidi="ca-ES"/>
        </w:rPr>
        <w:t>A la present comunicació li són d’aplicació les determinacions previstes a la legislació de procediment administratiu aplicable, tant estatal com catalana, així com la restant normativa sectorial que la inclogui.</w:t>
      </w:r>
      <w:r w:rsidR="00CB073C" w:rsidRPr="00CB073C">
        <w:rPr>
          <w:rFonts w:ascii="Open Sans" w:eastAsia="Calibri" w:hAnsi="Open Sans" w:cs="Open Sans"/>
          <w:sz w:val="16"/>
          <w:szCs w:val="16"/>
          <w:lang w:eastAsia="ca-ES" w:bidi="ca-ES"/>
        </w:rPr>
        <w:t xml:space="preserve"> </w:t>
      </w:r>
      <w:r w:rsidRPr="00CB073C">
        <w:rPr>
          <w:rFonts w:ascii="Open Sans" w:eastAsia="Calibri" w:hAnsi="Open Sans" w:cs="Open Sans"/>
          <w:sz w:val="16"/>
          <w:szCs w:val="16"/>
          <w:lang w:eastAsia="ca-ES" w:bidi="ca-ES"/>
        </w:rPr>
        <w:t>La comunicació s’entendrà presentada i facultarà per a realitzar l’obra sempre que s’aporti tota la documentació exigida i la comunicació s’adeqüi a la normativa vigent.</w:t>
      </w:r>
    </w:p>
    <w:p w14:paraId="3233CDE5" w14:textId="77777777" w:rsidR="00975758" w:rsidRPr="00CB073C" w:rsidRDefault="00975758" w:rsidP="007D57AC">
      <w:pPr>
        <w:widowControl w:val="0"/>
        <w:autoSpaceDE w:val="0"/>
        <w:autoSpaceDN w:val="0"/>
        <w:ind w:left="567" w:right="45"/>
        <w:jc w:val="both"/>
        <w:rPr>
          <w:rFonts w:ascii="Open Sans" w:eastAsia="Calibri" w:hAnsi="Open Sans" w:cs="Open Sans"/>
          <w:b/>
          <w:bCs/>
          <w:sz w:val="16"/>
          <w:szCs w:val="16"/>
          <w:lang w:eastAsia="ca-ES" w:bidi="ca-ES"/>
        </w:rPr>
      </w:pPr>
      <w:r w:rsidRPr="00CB073C">
        <w:rPr>
          <w:rFonts w:ascii="Open Sans" w:eastAsia="Calibri" w:hAnsi="Open Sans" w:cs="Open Sans"/>
          <w:b/>
          <w:bCs/>
          <w:sz w:val="16"/>
          <w:szCs w:val="16"/>
          <w:lang w:eastAsia="ca-ES" w:bidi="ca-ES"/>
        </w:rPr>
        <w:t>Horaris</w:t>
      </w:r>
    </w:p>
    <w:p w14:paraId="086E896F" w14:textId="77777777" w:rsidR="00975758" w:rsidRPr="00CB073C" w:rsidRDefault="00975758" w:rsidP="007D57AC">
      <w:pPr>
        <w:widowControl w:val="0"/>
        <w:tabs>
          <w:tab w:val="left" w:pos="10064"/>
        </w:tabs>
        <w:autoSpaceDE w:val="0"/>
        <w:autoSpaceDN w:val="0"/>
        <w:ind w:left="567" w:right="45"/>
        <w:jc w:val="both"/>
        <w:rPr>
          <w:rFonts w:ascii="Open Sans" w:eastAsia="Calibri" w:hAnsi="Open Sans" w:cs="Open Sans"/>
          <w:sz w:val="16"/>
          <w:szCs w:val="16"/>
          <w:lang w:eastAsia="ca-ES" w:bidi="ca-ES"/>
        </w:rPr>
      </w:pPr>
      <w:r w:rsidRPr="00CB073C">
        <w:rPr>
          <w:rFonts w:ascii="Open Sans" w:eastAsia="Calibri" w:hAnsi="Open Sans" w:cs="Open Sans"/>
          <w:sz w:val="16"/>
          <w:szCs w:val="16"/>
          <w:lang w:eastAsia="ca-ES" w:bidi="ca-ES"/>
        </w:rPr>
        <w:t>D’acord amb la legislació vigent relativa als sorolls en zones habitades (exceptuant zones industrials)</w:t>
      </w:r>
      <w:r w:rsidRPr="00CB073C">
        <w:rPr>
          <w:rFonts w:ascii="Open Sans" w:eastAsia="Calibri" w:hAnsi="Open Sans" w:cs="Open Sans"/>
          <w:i/>
          <w:sz w:val="16"/>
          <w:szCs w:val="16"/>
          <w:lang w:eastAsia="ca-ES" w:bidi="ca-ES"/>
        </w:rPr>
        <w:t xml:space="preserve">, </w:t>
      </w:r>
      <w:r w:rsidRPr="00CB073C">
        <w:rPr>
          <w:rFonts w:ascii="Open Sans" w:eastAsia="Calibri" w:hAnsi="Open Sans" w:cs="Open Sans"/>
          <w:sz w:val="16"/>
          <w:szCs w:val="16"/>
          <w:lang w:eastAsia="ca-ES" w:bidi="ca-ES"/>
        </w:rPr>
        <w:t>l’horari de treball estarà comprès entre les 7.00 i les 21.00 hores.</w:t>
      </w:r>
    </w:p>
    <w:p w14:paraId="139B267E" w14:textId="77777777" w:rsidR="00975758" w:rsidRPr="00CB073C" w:rsidRDefault="00975758" w:rsidP="007D57AC">
      <w:pPr>
        <w:widowControl w:val="0"/>
        <w:tabs>
          <w:tab w:val="left" w:pos="10064"/>
        </w:tabs>
        <w:autoSpaceDE w:val="0"/>
        <w:autoSpaceDN w:val="0"/>
        <w:ind w:left="567" w:right="45"/>
        <w:jc w:val="both"/>
        <w:rPr>
          <w:rFonts w:ascii="Open Sans" w:eastAsia="Calibri" w:hAnsi="Open Sans" w:cs="Open Sans"/>
          <w:b/>
          <w:bCs/>
          <w:sz w:val="16"/>
          <w:szCs w:val="16"/>
          <w:lang w:eastAsia="ca-ES" w:bidi="ca-ES"/>
        </w:rPr>
      </w:pPr>
      <w:r w:rsidRPr="00CB073C">
        <w:rPr>
          <w:rFonts w:ascii="Open Sans" w:eastAsia="Calibri" w:hAnsi="Open Sans" w:cs="Open Sans"/>
          <w:b/>
          <w:bCs/>
          <w:sz w:val="16"/>
          <w:szCs w:val="16"/>
          <w:lang w:eastAsia="ca-ES" w:bidi="ca-ES"/>
        </w:rPr>
        <w:t xml:space="preserve">Ocupació de la via pública </w:t>
      </w:r>
    </w:p>
    <w:p w14:paraId="422067F8" w14:textId="77777777" w:rsidR="00975758" w:rsidRPr="00CB073C" w:rsidRDefault="00975758" w:rsidP="007D57AC">
      <w:pPr>
        <w:widowControl w:val="0"/>
        <w:tabs>
          <w:tab w:val="left" w:pos="10064"/>
        </w:tabs>
        <w:autoSpaceDE w:val="0"/>
        <w:autoSpaceDN w:val="0"/>
        <w:ind w:left="567" w:right="45"/>
        <w:jc w:val="both"/>
        <w:rPr>
          <w:rFonts w:ascii="Open Sans" w:eastAsia="Calibri" w:hAnsi="Open Sans" w:cs="Open Sans"/>
          <w:sz w:val="16"/>
          <w:szCs w:val="16"/>
          <w:lang w:eastAsia="ca-ES" w:bidi="ca-ES"/>
        </w:rPr>
      </w:pPr>
      <w:r w:rsidRPr="00CB073C">
        <w:rPr>
          <w:rFonts w:ascii="Open Sans" w:eastAsia="Calibri" w:hAnsi="Open Sans" w:cs="Open Sans"/>
          <w:sz w:val="16"/>
          <w:szCs w:val="16"/>
          <w:lang w:eastAsia="ca-ES" w:bidi="ca-ES"/>
        </w:rPr>
        <w:t xml:space="preserve">Quan l’execució de l’obra comporti una ocupació o afectació de la via pública caldrà tramitar la corresponent llicència al departament d’urbanisme. </w:t>
      </w:r>
    </w:p>
    <w:p w14:paraId="704177C6" w14:textId="77777777" w:rsidR="00975758" w:rsidRPr="00CB073C" w:rsidRDefault="00975758" w:rsidP="007D57AC">
      <w:pPr>
        <w:widowControl w:val="0"/>
        <w:tabs>
          <w:tab w:val="left" w:pos="10064"/>
        </w:tabs>
        <w:autoSpaceDE w:val="0"/>
        <w:autoSpaceDN w:val="0"/>
        <w:ind w:left="567" w:right="45"/>
        <w:jc w:val="both"/>
        <w:rPr>
          <w:rFonts w:ascii="Open Sans" w:eastAsia="Calibri" w:hAnsi="Open Sans" w:cs="Open Sans"/>
          <w:b/>
          <w:bCs/>
          <w:sz w:val="16"/>
          <w:szCs w:val="16"/>
          <w:lang w:eastAsia="ca-ES" w:bidi="ca-ES"/>
        </w:rPr>
      </w:pPr>
      <w:r w:rsidRPr="00CB073C">
        <w:rPr>
          <w:rFonts w:ascii="Open Sans" w:eastAsia="Calibri" w:hAnsi="Open Sans" w:cs="Open Sans"/>
          <w:b/>
          <w:bCs/>
          <w:sz w:val="16"/>
          <w:szCs w:val="16"/>
          <w:lang w:eastAsia="ca-ES" w:bidi="ca-ES"/>
        </w:rPr>
        <w:t>Seguretat a l’obra</w:t>
      </w:r>
    </w:p>
    <w:p w14:paraId="1A9CC93D" w14:textId="77777777" w:rsidR="00975758" w:rsidRPr="00CB073C" w:rsidRDefault="00975758" w:rsidP="007D57AC">
      <w:pPr>
        <w:widowControl w:val="0"/>
        <w:tabs>
          <w:tab w:val="left" w:pos="10064"/>
        </w:tabs>
        <w:autoSpaceDE w:val="0"/>
        <w:autoSpaceDN w:val="0"/>
        <w:ind w:left="567" w:right="45"/>
        <w:jc w:val="both"/>
        <w:rPr>
          <w:rFonts w:ascii="Open Sans" w:eastAsia="Calibri" w:hAnsi="Open Sans" w:cs="Open Sans"/>
          <w:sz w:val="16"/>
          <w:szCs w:val="16"/>
          <w:lang w:eastAsia="ca-ES" w:bidi="ca-ES"/>
        </w:rPr>
      </w:pPr>
      <w:r w:rsidRPr="00CB073C">
        <w:rPr>
          <w:rFonts w:ascii="Open Sans" w:eastAsia="Calibri" w:hAnsi="Open Sans" w:cs="Open Sans"/>
          <w:sz w:val="16"/>
          <w:szCs w:val="16"/>
          <w:lang w:eastAsia="ca-ES" w:bidi="ca-ES"/>
        </w:rPr>
        <w:t>Tots els treballs es duran a terme de conformitat amb les mesures de seguretat i salut per a les obres de construcció en general que defineix el R.D. 1627/97, de 24</w:t>
      </w:r>
      <w:r w:rsidRPr="00CB073C">
        <w:rPr>
          <w:rFonts w:ascii="Open Sans" w:eastAsia="Calibri" w:hAnsi="Open Sans" w:cs="Open Sans"/>
          <w:spacing w:val="-3"/>
          <w:sz w:val="16"/>
          <w:szCs w:val="16"/>
          <w:lang w:eastAsia="ca-ES" w:bidi="ca-ES"/>
        </w:rPr>
        <w:t xml:space="preserve"> </w:t>
      </w:r>
      <w:r w:rsidRPr="00CB073C">
        <w:rPr>
          <w:rFonts w:ascii="Open Sans" w:eastAsia="Calibri" w:hAnsi="Open Sans" w:cs="Open Sans"/>
          <w:sz w:val="16"/>
          <w:szCs w:val="16"/>
          <w:lang w:eastAsia="ca-ES" w:bidi="ca-ES"/>
        </w:rPr>
        <w:t>d’octubre.</w:t>
      </w:r>
    </w:p>
    <w:p w14:paraId="0BE0E8A1" w14:textId="77777777" w:rsidR="00975758" w:rsidRPr="00CB073C" w:rsidRDefault="00975758" w:rsidP="007D57AC">
      <w:pPr>
        <w:widowControl w:val="0"/>
        <w:tabs>
          <w:tab w:val="left" w:pos="10064"/>
        </w:tabs>
        <w:autoSpaceDE w:val="0"/>
        <w:autoSpaceDN w:val="0"/>
        <w:ind w:left="567" w:right="45"/>
        <w:jc w:val="both"/>
        <w:rPr>
          <w:rFonts w:ascii="Open Sans" w:eastAsia="Calibri" w:hAnsi="Open Sans" w:cs="Open Sans"/>
          <w:b/>
          <w:bCs/>
          <w:sz w:val="16"/>
          <w:szCs w:val="16"/>
          <w:lang w:eastAsia="ca-ES" w:bidi="ca-ES"/>
        </w:rPr>
      </w:pPr>
      <w:r w:rsidRPr="00CB073C">
        <w:rPr>
          <w:rFonts w:ascii="Open Sans" w:eastAsia="Calibri" w:hAnsi="Open Sans" w:cs="Open Sans"/>
          <w:b/>
          <w:bCs/>
          <w:sz w:val="16"/>
          <w:szCs w:val="16"/>
          <w:lang w:eastAsia="ca-ES" w:bidi="ca-ES"/>
        </w:rPr>
        <w:t>Inspecció de les obres</w:t>
      </w:r>
    </w:p>
    <w:p w14:paraId="64E54E5C" w14:textId="610D4469" w:rsidR="00975758" w:rsidRDefault="00975758" w:rsidP="007D57AC">
      <w:pPr>
        <w:widowControl w:val="0"/>
        <w:tabs>
          <w:tab w:val="left" w:pos="10064"/>
        </w:tabs>
        <w:autoSpaceDE w:val="0"/>
        <w:autoSpaceDN w:val="0"/>
        <w:ind w:left="567" w:right="45"/>
        <w:jc w:val="both"/>
        <w:rPr>
          <w:rFonts w:ascii="Open Sans" w:hAnsi="Open Sans" w:cs="Open Sans"/>
          <w:sz w:val="16"/>
          <w:szCs w:val="16"/>
        </w:rPr>
      </w:pPr>
      <w:r w:rsidRPr="00CB073C">
        <w:rPr>
          <w:rFonts w:ascii="Open Sans" w:eastAsia="Calibri" w:hAnsi="Open Sans" w:cs="Open Sans"/>
          <w:sz w:val="16"/>
          <w:szCs w:val="16"/>
          <w:lang w:eastAsia="ca-ES" w:bidi="ca-ES"/>
        </w:rPr>
        <w:t>L’Ajuntament podrà portar a terme, mitjançant el seu personal tècnic, inspeccions per a comprovar que les obres s’ajusten a les condicions establertes en el document de la comunicació prèvia. El titular està obligat a tenir la present comunicació prèvia en tot moment durant l’execució de les</w:t>
      </w:r>
      <w:r w:rsidRPr="00CB073C">
        <w:rPr>
          <w:rFonts w:ascii="Open Sans" w:eastAsia="Calibri" w:hAnsi="Open Sans" w:cs="Open Sans"/>
          <w:spacing w:val="-2"/>
          <w:sz w:val="16"/>
          <w:szCs w:val="16"/>
          <w:lang w:eastAsia="ca-ES" w:bidi="ca-ES"/>
        </w:rPr>
        <w:t xml:space="preserve"> </w:t>
      </w:r>
      <w:r w:rsidRPr="00CB073C">
        <w:rPr>
          <w:rFonts w:ascii="Open Sans" w:eastAsia="Calibri" w:hAnsi="Open Sans" w:cs="Open Sans"/>
          <w:sz w:val="16"/>
          <w:szCs w:val="16"/>
          <w:lang w:eastAsia="ca-ES" w:bidi="ca-ES"/>
        </w:rPr>
        <w:t>obres.</w:t>
      </w:r>
      <w:r w:rsidR="00CB073C" w:rsidRPr="00CB073C">
        <w:rPr>
          <w:rFonts w:ascii="Open Sans" w:eastAsia="Calibri" w:hAnsi="Open Sans" w:cs="Open Sans"/>
          <w:sz w:val="16"/>
          <w:szCs w:val="16"/>
          <w:lang w:eastAsia="ca-ES" w:bidi="ca-ES"/>
        </w:rPr>
        <w:t xml:space="preserve"> </w:t>
      </w:r>
      <w:r w:rsidRPr="00CB073C">
        <w:rPr>
          <w:rFonts w:ascii="Open Sans" w:eastAsia="Calibri" w:hAnsi="Open Sans" w:cs="Open Sans"/>
          <w:sz w:val="16"/>
          <w:szCs w:val="16"/>
          <w:lang w:eastAsia="ca-ES" w:bidi="ca-ES"/>
        </w:rPr>
        <w:t xml:space="preserve">L’Ajuntament farà tramesa al titular de la comunicació de document </w:t>
      </w:r>
      <w:proofErr w:type="spellStart"/>
      <w:r w:rsidRPr="00CB073C">
        <w:rPr>
          <w:rFonts w:ascii="Open Sans" w:eastAsia="Calibri" w:hAnsi="Open Sans" w:cs="Open Sans"/>
          <w:sz w:val="16"/>
          <w:szCs w:val="16"/>
          <w:lang w:eastAsia="ca-ES" w:bidi="ca-ES"/>
        </w:rPr>
        <w:t>identificatiu</w:t>
      </w:r>
      <w:proofErr w:type="spellEnd"/>
      <w:r w:rsidRPr="00CB073C">
        <w:rPr>
          <w:rFonts w:ascii="Open Sans" w:eastAsia="Calibri" w:hAnsi="Open Sans" w:cs="Open Sans"/>
          <w:sz w:val="16"/>
          <w:szCs w:val="16"/>
          <w:lang w:eastAsia="ca-ES" w:bidi="ca-ES"/>
        </w:rPr>
        <w:t xml:space="preserve"> de l’obra en qüestió, que s’haurà de col·locar en un lloc visible de la finca </w:t>
      </w:r>
      <w:r w:rsidRPr="00CB073C">
        <w:rPr>
          <w:rFonts w:ascii="Open Sans" w:hAnsi="Open Sans" w:cs="Open Sans"/>
          <w:sz w:val="16"/>
          <w:szCs w:val="16"/>
        </w:rPr>
        <w:t xml:space="preserve">als efectes de publicitat.  </w:t>
      </w:r>
    </w:p>
    <w:p w14:paraId="428ADD69" w14:textId="77777777" w:rsidR="007D57AC" w:rsidRPr="00CB073C" w:rsidRDefault="007D57AC" w:rsidP="007D57AC">
      <w:pPr>
        <w:widowControl w:val="0"/>
        <w:tabs>
          <w:tab w:val="left" w:pos="10064"/>
        </w:tabs>
        <w:autoSpaceDE w:val="0"/>
        <w:autoSpaceDN w:val="0"/>
        <w:ind w:left="567" w:right="45"/>
        <w:jc w:val="both"/>
        <w:rPr>
          <w:rFonts w:ascii="Open Sans" w:eastAsia="Calibri" w:hAnsi="Open Sans" w:cs="Open Sans"/>
          <w:sz w:val="16"/>
          <w:szCs w:val="16"/>
          <w:lang w:eastAsia="ca-ES" w:bidi="ca-ES"/>
        </w:rPr>
      </w:pPr>
    </w:p>
    <w:p w14:paraId="1843BCF1" w14:textId="77777777" w:rsidR="00975758" w:rsidRPr="00CB073C" w:rsidRDefault="00975758" w:rsidP="007D57AC">
      <w:pPr>
        <w:widowControl w:val="0"/>
        <w:pBdr>
          <w:bottom w:val="single" w:sz="4" w:space="1" w:color="auto"/>
        </w:pBdr>
        <w:tabs>
          <w:tab w:val="left" w:pos="10064"/>
        </w:tabs>
        <w:autoSpaceDE w:val="0"/>
        <w:autoSpaceDN w:val="0"/>
        <w:ind w:left="567" w:right="45"/>
        <w:jc w:val="both"/>
        <w:rPr>
          <w:rFonts w:ascii="Open Sans" w:eastAsia="Calibri" w:hAnsi="Open Sans" w:cs="Open Sans"/>
          <w:b/>
          <w:bCs/>
          <w:sz w:val="16"/>
          <w:szCs w:val="16"/>
          <w:lang w:eastAsia="ca-ES" w:bidi="ca-ES"/>
        </w:rPr>
      </w:pPr>
      <w:r w:rsidRPr="00CB073C">
        <w:rPr>
          <w:rFonts w:ascii="Open Sans" w:eastAsia="Calibri" w:hAnsi="Open Sans" w:cs="Open Sans"/>
          <w:b/>
          <w:bCs/>
          <w:sz w:val="16"/>
          <w:szCs w:val="16"/>
          <w:lang w:eastAsia="ca-ES" w:bidi="ca-ES"/>
        </w:rPr>
        <w:t xml:space="preserve">INFORMACIÓ BÀSICA SOBRE PROTECCIÓ DE DADES  </w:t>
      </w:r>
    </w:p>
    <w:p w14:paraId="590A870A" w14:textId="23617270" w:rsidR="00C75481" w:rsidRPr="00CB073C" w:rsidRDefault="00975758" w:rsidP="007D57AC">
      <w:pPr>
        <w:widowControl w:val="0"/>
        <w:tabs>
          <w:tab w:val="left" w:pos="10064"/>
        </w:tabs>
        <w:autoSpaceDE w:val="0"/>
        <w:autoSpaceDN w:val="0"/>
        <w:ind w:left="567" w:right="45"/>
        <w:jc w:val="both"/>
        <w:rPr>
          <w:rFonts w:ascii="Open Sans" w:hAnsi="Open Sans" w:cs="Open Sans"/>
          <w:sz w:val="18"/>
          <w:szCs w:val="18"/>
        </w:rPr>
      </w:pPr>
      <w:r w:rsidRPr="00CB073C">
        <w:rPr>
          <w:rFonts w:ascii="Open Sans" w:hAnsi="Open Sans" w:cs="Open Sans"/>
          <w:sz w:val="16"/>
          <w:szCs w:val="16"/>
        </w:rPr>
        <w:t>El responsable del tractament és l’Ajuntament de Subirats (pl. de l’1 d’octubre, s/n, 08739 Sant Pau d’Ordal, tel. 938993011, subirats@diba.cat, www.subirats.cat).  La finalitat del tractament és tramitar i resoldre la vostra sol·licitud. Les dades seran conservades durant el temps previst a la normativa de procediment administratiu i d’arxiu històric.</w:t>
      </w:r>
      <w:r w:rsidR="00CB073C" w:rsidRPr="00CB073C">
        <w:rPr>
          <w:rFonts w:ascii="Open Sans" w:hAnsi="Open Sans" w:cs="Open Sans"/>
          <w:sz w:val="16"/>
          <w:szCs w:val="16"/>
        </w:rPr>
        <w:t xml:space="preserve"> </w:t>
      </w:r>
      <w:r w:rsidRPr="00CB073C">
        <w:rPr>
          <w:rFonts w:ascii="Open Sans" w:hAnsi="Open Sans" w:cs="Open Sans"/>
          <w:sz w:val="16"/>
          <w:szCs w:val="16"/>
        </w:rPr>
        <w:t>El tractament és necessari per complir una obligació legal aplicable al responsable del tractament o per complir una missió realitzada en interès públic o en l’exercici de poder públics conferits al responsable del tractament. Existeix l’obligació de facilitar les dades que es demanen en la sol·licitud i l’Ajuntament es reserva el dret a no tramitar, a no resoldre o a denegar la vostra sol·licitud si no les faciliteu quan us siguin requerides.</w:t>
      </w:r>
      <w:r w:rsidR="00CB073C" w:rsidRPr="00CB073C">
        <w:rPr>
          <w:rFonts w:ascii="Open Sans" w:hAnsi="Open Sans" w:cs="Open Sans"/>
          <w:sz w:val="16"/>
          <w:szCs w:val="16"/>
        </w:rPr>
        <w:t xml:space="preserve"> </w:t>
      </w:r>
      <w:r w:rsidRPr="00CB073C">
        <w:rPr>
          <w:rFonts w:ascii="Open Sans" w:hAnsi="Open Sans" w:cs="Open Sans"/>
          <w:sz w:val="16"/>
          <w:szCs w:val="16"/>
        </w:rPr>
        <w:t>Les vostres dades no es comunicaran a tercers, excepte si una llei ho autoritza. Les vostres dades no es transferiran fora de la Unió Europea.</w:t>
      </w:r>
      <w:r w:rsidR="00CB073C" w:rsidRPr="00CB073C">
        <w:rPr>
          <w:rFonts w:ascii="Open Sans" w:hAnsi="Open Sans" w:cs="Open Sans"/>
          <w:sz w:val="16"/>
          <w:szCs w:val="16"/>
        </w:rPr>
        <w:t xml:space="preserve"> </w:t>
      </w:r>
      <w:r w:rsidRPr="00CB073C">
        <w:rPr>
          <w:rFonts w:ascii="Open Sans" w:hAnsi="Open Sans" w:cs="Open Sans"/>
          <w:sz w:val="16"/>
          <w:szCs w:val="16"/>
        </w:rPr>
        <w:t xml:space="preserve">Podeu accedir a les vostres dades personals, rectificar-les, suprimir-les, oposar-vos al tractament i sol·licitar-ne la limitació, presentant la vostra sol·licitud a l’Ajuntament de Subirats, o mitjançant la seu electrònica https://www.seu-e.cat/ca/web/subirats. </w:t>
      </w:r>
      <w:r w:rsidR="00CB073C" w:rsidRPr="00CB073C">
        <w:rPr>
          <w:rFonts w:ascii="Open Sans" w:hAnsi="Open Sans" w:cs="Open Sans"/>
          <w:sz w:val="16"/>
          <w:szCs w:val="16"/>
        </w:rPr>
        <w:t xml:space="preserve"> </w:t>
      </w:r>
      <w:r w:rsidRPr="00CB073C">
        <w:rPr>
          <w:rFonts w:ascii="Open Sans" w:hAnsi="Open Sans" w:cs="Open Sans"/>
          <w:sz w:val="16"/>
          <w:szCs w:val="16"/>
        </w:rPr>
        <w:t xml:space="preserve">Si considereu que el tractament de dades personals es contrari a la normativa de protecció de dades, us podeu adreçar al delegat de protecció de dades o podeu presentar una reclamació davant de l’Autoritat Catalana de Protecció de Dades (APDCAT) a través de la seva web o per mitjans no </w:t>
      </w:r>
      <w:proofErr w:type="spellStart"/>
      <w:r w:rsidRPr="00CB073C">
        <w:rPr>
          <w:rFonts w:ascii="Open Sans" w:hAnsi="Open Sans" w:cs="Open Sans"/>
          <w:sz w:val="16"/>
          <w:szCs w:val="16"/>
        </w:rPr>
        <w:t>electrònics.Podeu</w:t>
      </w:r>
      <w:proofErr w:type="spellEnd"/>
      <w:r w:rsidRPr="00CB073C">
        <w:rPr>
          <w:rFonts w:ascii="Open Sans" w:hAnsi="Open Sans" w:cs="Open Sans"/>
          <w:sz w:val="16"/>
          <w:szCs w:val="16"/>
        </w:rPr>
        <w:t xml:space="preserve"> consultar la informació addicional i detallada sobre protecció de dades en la web de l’Ajuntament de Subirats  </w:t>
      </w:r>
      <w:hyperlink r:id="rId11" w:history="1">
        <w:r w:rsidR="00C75481" w:rsidRPr="00CB073C">
          <w:rPr>
            <w:rStyle w:val="Enlla"/>
            <w:rFonts w:ascii="Open Sans" w:hAnsi="Open Sans" w:cs="Open Sans"/>
            <w:sz w:val="16"/>
            <w:szCs w:val="16"/>
          </w:rPr>
          <w:t>https://subirats.cat/politica-de-privacitat</w:t>
        </w:r>
      </w:hyperlink>
      <w:r w:rsidRPr="00CB073C">
        <w:rPr>
          <w:rFonts w:ascii="Open Sans" w:hAnsi="Open Sans" w:cs="Open Sans"/>
          <w:sz w:val="16"/>
          <w:szCs w:val="16"/>
        </w:rPr>
        <w:t>.</w:t>
      </w:r>
    </w:p>
    <w:sectPr w:rsidR="00C75481" w:rsidRPr="00CB073C" w:rsidSect="007D57AC">
      <w:headerReference w:type="even" r:id="rId12"/>
      <w:headerReference w:type="default" r:id="rId13"/>
      <w:footerReference w:type="even" r:id="rId14"/>
      <w:footerReference w:type="default" r:id="rId15"/>
      <w:headerReference w:type="first" r:id="rId16"/>
      <w:footerReference w:type="first" r:id="rId17"/>
      <w:pgSz w:w="11900" w:h="16840"/>
      <w:pgMar w:top="1043" w:right="900" w:bottom="249" w:left="238" w:header="0" w:footer="709" w:gutter="22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B0237" w14:textId="77777777" w:rsidR="00943D90" w:rsidRDefault="00943D90" w:rsidP="00596FF1">
      <w:r>
        <w:separator/>
      </w:r>
    </w:p>
  </w:endnote>
  <w:endnote w:type="continuationSeparator" w:id="0">
    <w:p w14:paraId="1AAEDA9A" w14:textId="77777777" w:rsidR="00943D90" w:rsidRDefault="00943D90" w:rsidP="0059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Open Sans">
    <w:altName w:val="Franklin Gothic Medium Cond"/>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4EF4" w14:textId="77777777" w:rsidR="00975758" w:rsidRDefault="00975758" w:rsidP="00B363D3">
    <w:pPr>
      <w:ind w:left="-426" w:right="-717"/>
      <w:jc w:val="both"/>
    </w:pPr>
    <w:r w:rsidRPr="00334B32">
      <w:rPr>
        <w:rFonts w:ascii="Open Sans" w:hAnsi="Open Sans" w:cs="Open Sans"/>
        <w:spacing w:val="3"/>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4F5F" w14:textId="77777777" w:rsidR="001A5FFD" w:rsidRDefault="001A5FFD">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47EE" w14:textId="77777777" w:rsidR="001A5FFD" w:rsidRDefault="001A5FFD">
    <w:pPr>
      <w:pStyle w:val="Peu"/>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E733" w14:textId="77777777" w:rsidR="001A5FFD" w:rsidRDefault="001A5FFD">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FEBB" w14:textId="77777777" w:rsidR="00943D90" w:rsidRDefault="00943D90" w:rsidP="00596FF1">
      <w:r>
        <w:separator/>
      </w:r>
    </w:p>
  </w:footnote>
  <w:footnote w:type="continuationSeparator" w:id="0">
    <w:p w14:paraId="63D45027" w14:textId="77777777" w:rsidR="00943D90" w:rsidRDefault="00943D90" w:rsidP="00596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8953" w14:textId="31304EED" w:rsidR="00C75481" w:rsidRDefault="00C75481">
    <w:pPr>
      <w:pStyle w:val="Capalera"/>
    </w:pPr>
    <w:r>
      <w:rPr>
        <w:noProof/>
        <w:lang w:eastAsia="ca-ES"/>
      </w:rPr>
      <w:drawing>
        <wp:anchor distT="0" distB="0" distL="114300" distR="114300" simplePos="0" relativeHeight="251657216" behindDoc="1" locked="0" layoutInCell="1" allowOverlap="1" wp14:anchorId="2550B80F" wp14:editId="25DD8305">
          <wp:simplePos x="0" y="0"/>
          <wp:positionH relativeFrom="column">
            <wp:posOffset>-753110</wp:posOffset>
          </wp:positionH>
          <wp:positionV relativeFrom="paragraph">
            <wp:posOffset>-304165</wp:posOffset>
          </wp:positionV>
          <wp:extent cx="7563600" cy="10690386"/>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b.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38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8C46" w14:textId="100CE342" w:rsidR="00975758" w:rsidRDefault="00C75481" w:rsidP="000E1EF5">
    <w:pPr>
      <w:pStyle w:val="Capalera"/>
      <w:ind w:left="-1418" w:right="-1418"/>
    </w:pPr>
    <w:r>
      <w:rPr>
        <w:noProof/>
        <w:lang w:eastAsia="ca-ES"/>
      </w:rPr>
      <w:drawing>
        <wp:anchor distT="0" distB="0" distL="114300" distR="114300" simplePos="0" relativeHeight="251669504" behindDoc="1" locked="0" layoutInCell="1" allowOverlap="1" wp14:anchorId="597706CF" wp14:editId="074684E9">
          <wp:simplePos x="0" y="0"/>
          <wp:positionH relativeFrom="column">
            <wp:posOffset>-652145</wp:posOffset>
          </wp:positionH>
          <wp:positionV relativeFrom="paragraph">
            <wp:posOffset>-325755</wp:posOffset>
          </wp:positionV>
          <wp:extent cx="7563600" cy="10690386"/>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b.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38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02A1B" w14:textId="77777777" w:rsidR="00975758" w:rsidRDefault="00975758">
    <w:pPr>
      <w:pStyle w:val="Capalera"/>
    </w:pPr>
    <w:r>
      <w:rPr>
        <w:noProof/>
        <w:lang w:eastAsia="ca-ES"/>
      </w:rPr>
      <w:drawing>
        <wp:anchor distT="0" distB="0" distL="114300" distR="114300" simplePos="0" relativeHeight="251650048" behindDoc="1" locked="0" layoutInCell="1" allowOverlap="1" wp14:anchorId="2BF8FDED" wp14:editId="51317DAA">
          <wp:simplePos x="0" y="0"/>
          <wp:positionH relativeFrom="column">
            <wp:posOffset>-768350</wp:posOffset>
          </wp:positionH>
          <wp:positionV relativeFrom="paragraph">
            <wp:posOffset>-333375</wp:posOffset>
          </wp:positionV>
          <wp:extent cx="7563600" cy="10690386"/>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b.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386"/>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CC2D" w14:textId="77777777" w:rsidR="001A5FFD" w:rsidRDefault="001A5FFD">
    <w:pPr>
      <w:pStyle w:val="Capaler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625A8" w14:textId="77777777" w:rsidR="00596FF1" w:rsidRDefault="00E51FA1" w:rsidP="000E1EF5">
    <w:pPr>
      <w:pStyle w:val="Capalera"/>
      <w:ind w:left="-1418" w:right="-1418"/>
    </w:pPr>
    <w:r>
      <w:rPr>
        <w:noProof/>
        <w:lang w:eastAsia="ca-ES"/>
      </w:rPr>
      <w:drawing>
        <wp:anchor distT="0" distB="0" distL="114300" distR="114300" simplePos="0" relativeHeight="251662336" behindDoc="1" locked="0" layoutInCell="1" allowOverlap="1" wp14:anchorId="4400CC12" wp14:editId="036D2C01">
          <wp:simplePos x="0" y="0"/>
          <wp:positionH relativeFrom="column">
            <wp:posOffset>-991870</wp:posOffset>
          </wp:positionH>
          <wp:positionV relativeFrom="paragraph">
            <wp:posOffset>-640080</wp:posOffset>
          </wp:positionV>
          <wp:extent cx="7563600" cy="10690386"/>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b.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386"/>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6AA1E" w14:textId="77777777" w:rsidR="001A5FFD" w:rsidRDefault="001A5FFD">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E81"/>
    <w:multiLevelType w:val="hybridMultilevel"/>
    <w:tmpl w:val="9B967120"/>
    <w:lvl w:ilvl="0" w:tplc="8C809870">
      <w:start w:val="1"/>
      <w:numFmt w:val="decimal"/>
      <w:lvlText w:val="%1."/>
      <w:lvlJc w:val="left"/>
      <w:pPr>
        <w:ind w:left="-66" w:hanging="360"/>
      </w:pPr>
      <w:rPr>
        <w:rFonts w:hint="default"/>
      </w:rPr>
    </w:lvl>
    <w:lvl w:ilvl="1" w:tplc="04030019" w:tentative="1">
      <w:start w:val="1"/>
      <w:numFmt w:val="lowerLetter"/>
      <w:lvlText w:val="%2."/>
      <w:lvlJc w:val="left"/>
      <w:pPr>
        <w:ind w:left="654" w:hanging="360"/>
      </w:pPr>
    </w:lvl>
    <w:lvl w:ilvl="2" w:tplc="0403001B" w:tentative="1">
      <w:start w:val="1"/>
      <w:numFmt w:val="lowerRoman"/>
      <w:lvlText w:val="%3."/>
      <w:lvlJc w:val="right"/>
      <w:pPr>
        <w:ind w:left="1374" w:hanging="180"/>
      </w:pPr>
    </w:lvl>
    <w:lvl w:ilvl="3" w:tplc="0403000F" w:tentative="1">
      <w:start w:val="1"/>
      <w:numFmt w:val="decimal"/>
      <w:lvlText w:val="%4."/>
      <w:lvlJc w:val="left"/>
      <w:pPr>
        <w:ind w:left="2094" w:hanging="360"/>
      </w:pPr>
    </w:lvl>
    <w:lvl w:ilvl="4" w:tplc="04030019" w:tentative="1">
      <w:start w:val="1"/>
      <w:numFmt w:val="lowerLetter"/>
      <w:lvlText w:val="%5."/>
      <w:lvlJc w:val="left"/>
      <w:pPr>
        <w:ind w:left="2814" w:hanging="360"/>
      </w:pPr>
    </w:lvl>
    <w:lvl w:ilvl="5" w:tplc="0403001B" w:tentative="1">
      <w:start w:val="1"/>
      <w:numFmt w:val="lowerRoman"/>
      <w:lvlText w:val="%6."/>
      <w:lvlJc w:val="right"/>
      <w:pPr>
        <w:ind w:left="3534" w:hanging="180"/>
      </w:pPr>
    </w:lvl>
    <w:lvl w:ilvl="6" w:tplc="0403000F" w:tentative="1">
      <w:start w:val="1"/>
      <w:numFmt w:val="decimal"/>
      <w:lvlText w:val="%7."/>
      <w:lvlJc w:val="left"/>
      <w:pPr>
        <w:ind w:left="4254" w:hanging="360"/>
      </w:pPr>
    </w:lvl>
    <w:lvl w:ilvl="7" w:tplc="04030019" w:tentative="1">
      <w:start w:val="1"/>
      <w:numFmt w:val="lowerLetter"/>
      <w:lvlText w:val="%8."/>
      <w:lvlJc w:val="left"/>
      <w:pPr>
        <w:ind w:left="4974" w:hanging="360"/>
      </w:pPr>
    </w:lvl>
    <w:lvl w:ilvl="8" w:tplc="0403001B" w:tentative="1">
      <w:start w:val="1"/>
      <w:numFmt w:val="lowerRoman"/>
      <w:lvlText w:val="%9."/>
      <w:lvlJc w:val="right"/>
      <w:pPr>
        <w:ind w:left="5694" w:hanging="180"/>
      </w:pPr>
    </w:lvl>
  </w:abstractNum>
  <w:abstractNum w:abstractNumId="1" w15:restartNumberingAfterBreak="0">
    <w:nsid w:val="0F737227"/>
    <w:multiLevelType w:val="hybridMultilevel"/>
    <w:tmpl w:val="1C44DB8A"/>
    <w:lvl w:ilvl="0" w:tplc="0E52C5BA">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8257D25"/>
    <w:multiLevelType w:val="hybridMultilevel"/>
    <w:tmpl w:val="898641E2"/>
    <w:lvl w:ilvl="0" w:tplc="1D22F9D8">
      <w:start w:val="1"/>
      <w:numFmt w:val="upperLetter"/>
      <w:lvlText w:val="%1)"/>
      <w:lvlJc w:val="left"/>
      <w:pPr>
        <w:ind w:left="4968" w:hanging="360"/>
      </w:pPr>
      <w:rPr>
        <w:rFonts w:hint="default"/>
      </w:rPr>
    </w:lvl>
    <w:lvl w:ilvl="1" w:tplc="0C0A0019">
      <w:start w:val="1"/>
      <w:numFmt w:val="lowerLetter"/>
      <w:lvlText w:val="%2."/>
      <w:lvlJc w:val="left"/>
      <w:pPr>
        <w:ind w:left="5688" w:hanging="360"/>
      </w:pPr>
    </w:lvl>
    <w:lvl w:ilvl="2" w:tplc="0C0A001B">
      <w:start w:val="1"/>
      <w:numFmt w:val="lowerRoman"/>
      <w:lvlText w:val="%3."/>
      <w:lvlJc w:val="right"/>
      <w:pPr>
        <w:ind w:left="6408" w:hanging="180"/>
      </w:pPr>
    </w:lvl>
    <w:lvl w:ilvl="3" w:tplc="0C0A000F">
      <w:start w:val="1"/>
      <w:numFmt w:val="decimal"/>
      <w:lvlText w:val="%4."/>
      <w:lvlJc w:val="left"/>
      <w:pPr>
        <w:ind w:left="7128" w:hanging="360"/>
      </w:pPr>
    </w:lvl>
    <w:lvl w:ilvl="4" w:tplc="0C0A0019" w:tentative="1">
      <w:start w:val="1"/>
      <w:numFmt w:val="lowerLetter"/>
      <w:lvlText w:val="%5."/>
      <w:lvlJc w:val="left"/>
      <w:pPr>
        <w:ind w:left="7848" w:hanging="360"/>
      </w:pPr>
    </w:lvl>
    <w:lvl w:ilvl="5" w:tplc="0C0A001B" w:tentative="1">
      <w:start w:val="1"/>
      <w:numFmt w:val="lowerRoman"/>
      <w:lvlText w:val="%6."/>
      <w:lvlJc w:val="right"/>
      <w:pPr>
        <w:ind w:left="8568" w:hanging="180"/>
      </w:pPr>
    </w:lvl>
    <w:lvl w:ilvl="6" w:tplc="0C0A000F" w:tentative="1">
      <w:start w:val="1"/>
      <w:numFmt w:val="decimal"/>
      <w:lvlText w:val="%7."/>
      <w:lvlJc w:val="left"/>
      <w:pPr>
        <w:ind w:left="9288" w:hanging="360"/>
      </w:pPr>
    </w:lvl>
    <w:lvl w:ilvl="7" w:tplc="0C0A0019" w:tentative="1">
      <w:start w:val="1"/>
      <w:numFmt w:val="lowerLetter"/>
      <w:lvlText w:val="%8."/>
      <w:lvlJc w:val="left"/>
      <w:pPr>
        <w:ind w:left="10008" w:hanging="360"/>
      </w:pPr>
    </w:lvl>
    <w:lvl w:ilvl="8" w:tplc="0C0A001B" w:tentative="1">
      <w:start w:val="1"/>
      <w:numFmt w:val="lowerRoman"/>
      <w:lvlText w:val="%9."/>
      <w:lvlJc w:val="right"/>
      <w:pPr>
        <w:ind w:left="10728" w:hanging="180"/>
      </w:pPr>
    </w:lvl>
  </w:abstractNum>
  <w:abstractNum w:abstractNumId="3" w15:restartNumberingAfterBreak="0">
    <w:nsid w:val="19C12EE1"/>
    <w:multiLevelType w:val="hybridMultilevel"/>
    <w:tmpl w:val="56F6B216"/>
    <w:lvl w:ilvl="0" w:tplc="9E524A1A">
      <w:start w:val="2"/>
      <w:numFmt w:val="upperLetter"/>
      <w:lvlText w:val="%1)"/>
      <w:lvlJc w:val="left"/>
      <w:pPr>
        <w:ind w:left="3192" w:hanging="360"/>
      </w:pPr>
      <w:rPr>
        <w:rFonts w:hint="default"/>
      </w:rPr>
    </w:lvl>
    <w:lvl w:ilvl="1" w:tplc="04030019" w:tentative="1">
      <w:start w:val="1"/>
      <w:numFmt w:val="lowerLetter"/>
      <w:lvlText w:val="%2."/>
      <w:lvlJc w:val="left"/>
      <w:pPr>
        <w:ind w:left="3912" w:hanging="360"/>
      </w:pPr>
    </w:lvl>
    <w:lvl w:ilvl="2" w:tplc="0403001B" w:tentative="1">
      <w:start w:val="1"/>
      <w:numFmt w:val="lowerRoman"/>
      <w:lvlText w:val="%3."/>
      <w:lvlJc w:val="right"/>
      <w:pPr>
        <w:ind w:left="4632" w:hanging="180"/>
      </w:pPr>
    </w:lvl>
    <w:lvl w:ilvl="3" w:tplc="0403000F" w:tentative="1">
      <w:start w:val="1"/>
      <w:numFmt w:val="decimal"/>
      <w:lvlText w:val="%4."/>
      <w:lvlJc w:val="left"/>
      <w:pPr>
        <w:ind w:left="5352" w:hanging="360"/>
      </w:pPr>
    </w:lvl>
    <w:lvl w:ilvl="4" w:tplc="04030019" w:tentative="1">
      <w:start w:val="1"/>
      <w:numFmt w:val="lowerLetter"/>
      <w:lvlText w:val="%5."/>
      <w:lvlJc w:val="left"/>
      <w:pPr>
        <w:ind w:left="6072" w:hanging="360"/>
      </w:pPr>
    </w:lvl>
    <w:lvl w:ilvl="5" w:tplc="0403001B" w:tentative="1">
      <w:start w:val="1"/>
      <w:numFmt w:val="lowerRoman"/>
      <w:lvlText w:val="%6."/>
      <w:lvlJc w:val="right"/>
      <w:pPr>
        <w:ind w:left="6792" w:hanging="180"/>
      </w:pPr>
    </w:lvl>
    <w:lvl w:ilvl="6" w:tplc="0403000F" w:tentative="1">
      <w:start w:val="1"/>
      <w:numFmt w:val="decimal"/>
      <w:lvlText w:val="%7."/>
      <w:lvlJc w:val="left"/>
      <w:pPr>
        <w:ind w:left="7512" w:hanging="360"/>
      </w:pPr>
    </w:lvl>
    <w:lvl w:ilvl="7" w:tplc="04030019" w:tentative="1">
      <w:start w:val="1"/>
      <w:numFmt w:val="lowerLetter"/>
      <w:lvlText w:val="%8."/>
      <w:lvlJc w:val="left"/>
      <w:pPr>
        <w:ind w:left="8232" w:hanging="360"/>
      </w:pPr>
    </w:lvl>
    <w:lvl w:ilvl="8" w:tplc="0403001B" w:tentative="1">
      <w:start w:val="1"/>
      <w:numFmt w:val="lowerRoman"/>
      <w:lvlText w:val="%9."/>
      <w:lvlJc w:val="right"/>
      <w:pPr>
        <w:ind w:left="8952" w:hanging="180"/>
      </w:pPr>
    </w:lvl>
  </w:abstractNum>
  <w:abstractNum w:abstractNumId="4" w15:restartNumberingAfterBreak="0">
    <w:nsid w:val="435015F9"/>
    <w:multiLevelType w:val="hybridMultilevel"/>
    <w:tmpl w:val="20B41AAA"/>
    <w:lvl w:ilvl="0" w:tplc="3854800E">
      <w:numFmt w:val="bullet"/>
      <w:lvlText w:val=""/>
      <w:lvlJc w:val="left"/>
      <w:pPr>
        <w:ind w:left="720" w:hanging="360"/>
      </w:pPr>
      <w:rPr>
        <w:rFonts w:ascii="Symbol" w:eastAsiaTheme="minorHAnsi" w:hAnsi="Symbol" w:cs="Ope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A7D3E3C"/>
    <w:multiLevelType w:val="hybridMultilevel"/>
    <w:tmpl w:val="7646D16E"/>
    <w:lvl w:ilvl="0" w:tplc="ADC4BE2A">
      <w:numFmt w:val="bullet"/>
      <w:lvlText w:val=""/>
      <w:lvlJc w:val="left"/>
      <w:pPr>
        <w:ind w:left="436" w:hanging="360"/>
      </w:pPr>
      <w:rPr>
        <w:rFonts w:ascii="Wingdings" w:eastAsiaTheme="minorHAnsi" w:hAnsi="Wingdings" w:cs="Open Sans Light" w:hint="default"/>
      </w:rPr>
    </w:lvl>
    <w:lvl w:ilvl="1" w:tplc="04030003">
      <w:start w:val="1"/>
      <w:numFmt w:val="bullet"/>
      <w:lvlText w:val="o"/>
      <w:lvlJc w:val="left"/>
      <w:pPr>
        <w:ind w:left="1156" w:hanging="360"/>
      </w:pPr>
      <w:rPr>
        <w:rFonts w:ascii="Courier New" w:hAnsi="Courier New" w:cs="Courier New" w:hint="default"/>
      </w:rPr>
    </w:lvl>
    <w:lvl w:ilvl="2" w:tplc="04030005" w:tentative="1">
      <w:start w:val="1"/>
      <w:numFmt w:val="bullet"/>
      <w:lvlText w:val=""/>
      <w:lvlJc w:val="left"/>
      <w:pPr>
        <w:ind w:left="1876" w:hanging="360"/>
      </w:pPr>
      <w:rPr>
        <w:rFonts w:ascii="Wingdings" w:hAnsi="Wingdings" w:hint="default"/>
      </w:rPr>
    </w:lvl>
    <w:lvl w:ilvl="3" w:tplc="04030001" w:tentative="1">
      <w:start w:val="1"/>
      <w:numFmt w:val="bullet"/>
      <w:lvlText w:val=""/>
      <w:lvlJc w:val="left"/>
      <w:pPr>
        <w:ind w:left="2596" w:hanging="360"/>
      </w:pPr>
      <w:rPr>
        <w:rFonts w:ascii="Symbol" w:hAnsi="Symbol" w:hint="default"/>
      </w:rPr>
    </w:lvl>
    <w:lvl w:ilvl="4" w:tplc="04030003" w:tentative="1">
      <w:start w:val="1"/>
      <w:numFmt w:val="bullet"/>
      <w:lvlText w:val="o"/>
      <w:lvlJc w:val="left"/>
      <w:pPr>
        <w:ind w:left="3316" w:hanging="360"/>
      </w:pPr>
      <w:rPr>
        <w:rFonts w:ascii="Courier New" w:hAnsi="Courier New" w:cs="Courier New" w:hint="default"/>
      </w:rPr>
    </w:lvl>
    <w:lvl w:ilvl="5" w:tplc="04030005" w:tentative="1">
      <w:start w:val="1"/>
      <w:numFmt w:val="bullet"/>
      <w:lvlText w:val=""/>
      <w:lvlJc w:val="left"/>
      <w:pPr>
        <w:ind w:left="4036" w:hanging="360"/>
      </w:pPr>
      <w:rPr>
        <w:rFonts w:ascii="Wingdings" w:hAnsi="Wingdings" w:hint="default"/>
      </w:rPr>
    </w:lvl>
    <w:lvl w:ilvl="6" w:tplc="04030001" w:tentative="1">
      <w:start w:val="1"/>
      <w:numFmt w:val="bullet"/>
      <w:lvlText w:val=""/>
      <w:lvlJc w:val="left"/>
      <w:pPr>
        <w:ind w:left="4756" w:hanging="360"/>
      </w:pPr>
      <w:rPr>
        <w:rFonts w:ascii="Symbol" w:hAnsi="Symbol" w:hint="default"/>
      </w:rPr>
    </w:lvl>
    <w:lvl w:ilvl="7" w:tplc="04030003" w:tentative="1">
      <w:start w:val="1"/>
      <w:numFmt w:val="bullet"/>
      <w:lvlText w:val="o"/>
      <w:lvlJc w:val="left"/>
      <w:pPr>
        <w:ind w:left="5476" w:hanging="360"/>
      </w:pPr>
      <w:rPr>
        <w:rFonts w:ascii="Courier New" w:hAnsi="Courier New" w:cs="Courier New" w:hint="default"/>
      </w:rPr>
    </w:lvl>
    <w:lvl w:ilvl="8" w:tplc="04030005" w:tentative="1">
      <w:start w:val="1"/>
      <w:numFmt w:val="bullet"/>
      <w:lvlText w:val=""/>
      <w:lvlJc w:val="left"/>
      <w:pPr>
        <w:ind w:left="6196" w:hanging="360"/>
      </w:pPr>
      <w:rPr>
        <w:rFonts w:ascii="Wingdings" w:hAnsi="Wingdings" w:hint="default"/>
      </w:rPr>
    </w:lvl>
  </w:abstractNum>
  <w:abstractNum w:abstractNumId="6" w15:restartNumberingAfterBreak="0">
    <w:nsid w:val="68275D99"/>
    <w:multiLevelType w:val="hybridMultilevel"/>
    <w:tmpl w:val="54689C92"/>
    <w:lvl w:ilvl="0" w:tplc="803ABEA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76E3214F"/>
    <w:multiLevelType w:val="hybridMultilevel"/>
    <w:tmpl w:val="E744A634"/>
    <w:lvl w:ilvl="0" w:tplc="2EA6F926">
      <w:start w:val="1"/>
      <w:numFmt w:val="upperLetter"/>
      <w:lvlText w:val="%1)"/>
      <w:lvlJc w:val="left"/>
      <w:pPr>
        <w:ind w:left="1776" w:hanging="360"/>
      </w:pPr>
      <w:rPr>
        <w:rFonts w:hint="default"/>
      </w:rPr>
    </w:lvl>
    <w:lvl w:ilvl="1" w:tplc="04030019">
      <w:start w:val="1"/>
      <w:numFmt w:val="lowerLetter"/>
      <w:lvlText w:val="%2."/>
      <w:lvlJc w:val="left"/>
      <w:pPr>
        <w:ind w:left="2496" w:hanging="360"/>
      </w:pPr>
    </w:lvl>
    <w:lvl w:ilvl="2" w:tplc="0403001B">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8" w15:restartNumberingAfterBreak="0">
    <w:nsid w:val="79644059"/>
    <w:multiLevelType w:val="hybridMultilevel"/>
    <w:tmpl w:val="FB78AEDA"/>
    <w:lvl w:ilvl="0" w:tplc="803ABEAC">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1634169007">
    <w:abstractNumId w:val="5"/>
  </w:num>
  <w:num w:numId="2" w16cid:durableId="849294046">
    <w:abstractNumId w:val="1"/>
  </w:num>
  <w:num w:numId="3" w16cid:durableId="1883638452">
    <w:abstractNumId w:val="0"/>
  </w:num>
  <w:num w:numId="4" w16cid:durableId="259802433">
    <w:abstractNumId w:val="8"/>
  </w:num>
  <w:num w:numId="5" w16cid:durableId="1668051975">
    <w:abstractNumId w:val="6"/>
  </w:num>
  <w:num w:numId="6" w16cid:durableId="1969583238">
    <w:abstractNumId w:val="4"/>
  </w:num>
  <w:num w:numId="7" w16cid:durableId="1994287669">
    <w:abstractNumId w:val="2"/>
  </w:num>
  <w:num w:numId="8" w16cid:durableId="210308267">
    <w:abstractNumId w:val="7"/>
  </w:num>
  <w:num w:numId="9" w16cid:durableId="1890804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IR_DOCUMENT_ID" w:val="243f5514-2a5b-454f-916e-25dfd12b8375"/>
  </w:docVars>
  <w:rsids>
    <w:rsidRoot w:val="00596FF1"/>
    <w:rsid w:val="000102F4"/>
    <w:rsid w:val="00060F90"/>
    <w:rsid w:val="00062176"/>
    <w:rsid w:val="000A644F"/>
    <w:rsid w:val="000B552B"/>
    <w:rsid w:val="000E1EF5"/>
    <w:rsid w:val="00127E5C"/>
    <w:rsid w:val="0014544F"/>
    <w:rsid w:val="001A5FFD"/>
    <w:rsid w:val="001C2F76"/>
    <w:rsid w:val="001F1193"/>
    <w:rsid w:val="00205F2C"/>
    <w:rsid w:val="0027313D"/>
    <w:rsid w:val="002D3B80"/>
    <w:rsid w:val="0031047B"/>
    <w:rsid w:val="00314CC1"/>
    <w:rsid w:val="00356986"/>
    <w:rsid w:val="003A3462"/>
    <w:rsid w:val="004C7673"/>
    <w:rsid w:val="005476A1"/>
    <w:rsid w:val="00570487"/>
    <w:rsid w:val="00596FF1"/>
    <w:rsid w:val="006B6854"/>
    <w:rsid w:val="006E2CC8"/>
    <w:rsid w:val="006F6E53"/>
    <w:rsid w:val="007D57AC"/>
    <w:rsid w:val="0088651E"/>
    <w:rsid w:val="00893D5A"/>
    <w:rsid w:val="008B3FCC"/>
    <w:rsid w:val="008E5291"/>
    <w:rsid w:val="00943D90"/>
    <w:rsid w:val="00956735"/>
    <w:rsid w:val="00975758"/>
    <w:rsid w:val="009775FF"/>
    <w:rsid w:val="009A4172"/>
    <w:rsid w:val="009F3B82"/>
    <w:rsid w:val="00AA232F"/>
    <w:rsid w:val="00B62D4A"/>
    <w:rsid w:val="00C47B4F"/>
    <w:rsid w:val="00C75481"/>
    <w:rsid w:val="00C85806"/>
    <w:rsid w:val="00C90B33"/>
    <w:rsid w:val="00CB073C"/>
    <w:rsid w:val="00CD243D"/>
    <w:rsid w:val="00CF4AEB"/>
    <w:rsid w:val="00D807FE"/>
    <w:rsid w:val="00D8528F"/>
    <w:rsid w:val="00E51FA1"/>
    <w:rsid w:val="00E52023"/>
    <w:rsid w:val="00F66E41"/>
    <w:rsid w:val="00F94EFA"/>
    <w:rsid w:val="00FF78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E0D01F"/>
  <w15:docId w15:val="{458B5889-4039-41CE-89C7-A057CD37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854"/>
    <w:rPr>
      <w:lang w:val="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596FF1"/>
    <w:pPr>
      <w:tabs>
        <w:tab w:val="center" w:pos="4419"/>
        <w:tab w:val="right" w:pos="8838"/>
      </w:tabs>
    </w:pPr>
  </w:style>
  <w:style w:type="character" w:customStyle="1" w:styleId="CapaleraCar">
    <w:name w:val="Capçalera Car"/>
    <w:basedOn w:val="Lletraperdefectedelpargraf"/>
    <w:link w:val="Capalera"/>
    <w:uiPriority w:val="99"/>
    <w:rsid w:val="00596FF1"/>
  </w:style>
  <w:style w:type="paragraph" w:styleId="Peu">
    <w:name w:val="footer"/>
    <w:basedOn w:val="Normal"/>
    <w:link w:val="PeuCar"/>
    <w:uiPriority w:val="99"/>
    <w:unhideWhenUsed/>
    <w:rsid w:val="00596FF1"/>
    <w:pPr>
      <w:tabs>
        <w:tab w:val="center" w:pos="4419"/>
        <w:tab w:val="right" w:pos="8838"/>
      </w:tabs>
    </w:pPr>
  </w:style>
  <w:style w:type="character" w:customStyle="1" w:styleId="PeuCar">
    <w:name w:val="Peu Car"/>
    <w:basedOn w:val="Lletraperdefectedelpargraf"/>
    <w:link w:val="Peu"/>
    <w:uiPriority w:val="99"/>
    <w:rsid w:val="00596FF1"/>
  </w:style>
  <w:style w:type="table" w:styleId="Taulaambquadrcula">
    <w:name w:val="Table Grid"/>
    <w:basedOn w:val="Taulanormal"/>
    <w:uiPriority w:val="39"/>
    <w:rsid w:val="009757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975758"/>
    <w:pPr>
      <w:ind w:left="720"/>
      <w:contextualSpacing/>
    </w:pPr>
  </w:style>
  <w:style w:type="paragraph" w:customStyle="1" w:styleId="Default">
    <w:name w:val="Default"/>
    <w:rsid w:val="00D807FE"/>
    <w:pPr>
      <w:autoSpaceDE w:val="0"/>
      <w:autoSpaceDN w:val="0"/>
      <w:adjustRightInd w:val="0"/>
    </w:pPr>
    <w:rPr>
      <w:rFonts w:ascii="Open Sans" w:hAnsi="Open Sans" w:cs="Open Sans"/>
      <w:color w:val="000000"/>
    </w:rPr>
  </w:style>
  <w:style w:type="character" w:styleId="Enlla">
    <w:name w:val="Hyperlink"/>
    <w:basedOn w:val="Lletraperdefectedelpargraf"/>
    <w:uiPriority w:val="99"/>
    <w:unhideWhenUsed/>
    <w:rsid w:val="00C75481"/>
    <w:rPr>
      <w:color w:val="0563C1" w:themeColor="hyperlink"/>
      <w:u w:val="single"/>
    </w:rPr>
  </w:style>
  <w:style w:type="paragraph" w:styleId="Textdeglobus">
    <w:name w:val="Balloon Text"/>
    <w:basedOn w:val="Normal"/>
    <w:link w:val="TextdeglobusCar"/>
    <w:uiPriority w:val="99"/>
    <w:semiHidden/>
    <w:unhideWhenUsed/>
    <w:rsid w:val="006B6854"/>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6B6854"/>
    <w:rPr>
      <w:rFonts w:ascii="Tahoma" w:hAnsi="Tahoma" w:cs="Tahoma"/>
      <w:sz w:val="16"/>
      <w:szCs w:val="1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birats.cat/politica-de-privacitat"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2053</Words>
  <Characters>11703</Characters>
  <Application>Microsoft Office Word</Application>
  <DocSecurity>4</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RODRIGUEZ ROMEU, ELISABETH</cp:lastModifiedBy>
  <cp:revision>2</cp:revision>
  <cp:lastPrinted>2023-08-02T10:02:00Z</cp:lastPrinted>
  <dcterms:created xsi:type="dcterms:W3CDTF">2023-08-02T10:03:00Z</dcterms:created>
  <dcterms:modified xsi:type="dcterms:W3CDTF">2023-08-02T10:03:00Z</dcterms:modified>
</cp:coreProperties>
</file>